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20" w:rsidRDefault="00EA4420"/>
    <w:p w:rsidR="00EA4420" w:rsidRDefault="00EA4420"/>
    <w:p w:rsidR="00EA4420" w:rsidRDefault="00EA4420">
      <w:r w:rsidRPr="00EA4420">
        <w:rPr>
          <w:noProof/>
          <w:lang w:val="en-US" w:eastAsia="nl-NL"/>
        </w:rPr>
        <w:drawing>
          <wp:inline distT="0" distB="0" distL="0" distR="0">
            <wp:extent cx="1826688" cy="912495"/>
            <wp:effectExtent l="2540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830119" cy="914209"/>
                    </a:xfrm>
                    <a:prstGeom prst="rect">
                      <a:avLst/>
                    </a:prstGeom>
                    <a:noFill/>
                    <a:ln w="9525">
                      <a:noFill/>
                      <a:miter lim="800000"/>
                      <a:headEnd/>
                      <a:tailEnd/>
                    </a:ln>
                  </pic:spPr>
                </pic:pic>
              </a:graphicData>
            </a:graphic>
          </wp:inline>
        </w:drawing>
      </w:r>
    </w:p>
    <w:p w:rsidR="00EA4420" w:rsidRDefault="00EA4420"/>
    <w:p w:rsidR="00EA4420" w:rsidRDefault="00EA4420"/>
    <w:p w:rsidR="00EA4420" w:rsidRDefault="00EA4420"/>
    <w:p w:rsidR="00EA4420" w:rsidRDefault="00EA4420"/>
    <w:p w:rsidR="00EA4420" w:rsidRDefault="00EA4420"/>
    <w:p w:rsidR="00EA4420" w:rsidRDefault="00EA4420"/>
    <w:p w:rsidR="00EA4420" w:rsidRDefault="00EA4420"/>
    <w:p w:rsidR="00EA4420" w:rsidRDefault="00EA4420"/>
    <w:tbl>
      <w:tblPr>
        <w:tblW w:w="9660" w:type="dxa"/>
        <w:tblInd w:w="50" w:type="dxa"/>
        <w:tblCellMar>
          <w:left w:w="70" w:type="dxa"/>
          <w:right w:w="70" w:type="dxa"/>
        </w:tblCellMar>
        <w:tblLook w:val="0000"/>
      </w:tblPr>
      <w:tblGrid>
        <w:gridCol w:w="1240"/>
        <w:gridCol w:w="1040"/>
        <w:gridCol w:w="1160"/>
        <w:gridCol w:w="1160"/>
        <w:gridCol w:w="1040"/>
        <w:gridCol w:w="1040"/>
        <w:gridCol w:w="1340"/>
        <w:gridCol w:w="600"/>
        <w:gridCol w:w="1040"/>
      </w:tblGrid>
      <w:tr w:rsidR="00EA4420" w:rsidRPr="00EA4420">
        <w:trPr>
          <w:trHeight w:val="480"/>
        </w:trPr>
        <w:tc>
          <w:tcPr>
            <w:tcW w:w="12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500"/>
        </w:trPr>
        <w:tc>
          <w:tcPr>
            <w:tcW w:w="12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7380" w:type="dxa"/>
            <w:gridSpan w:val="7"/>
            <w:tcBorders>
              <w:top w:val="nil"/>
              <w:left w:val="nil"/>
              <w:bottom w:val="nil"/>
              <w:right w:val="nil"/>
            </w:tcBorders>
            <w:shd w:val="clear" w:color="auto" w:fill="auto"/>
            <w:noWrap/>
            <w:vAlign w:val="bottom"/>
          </w:tcPr>
          <w:p w:rsidR="00EA4420" w:rsidRPr="00EA4420" w:rsidRDefault="00EA4420" w:rsidP="00EA4420">
            <w:pPr>
              <w:rPr>
                <w:rFonts w:ascii="Arial" w:hAnsi="Arial"/>
                <w:sz w:val="40"/>
                <w:szCs w:val="40"/>
                <w:lang w:val="en-GB" w:eastAsia="nl-NL"/>
              </w:rPr>
            </w:pPr>
            <w:r w:rsidRPr="00EA4420">
              <w:rPr>
                <w:rFonts w:ascii="Arial" w:hAnsi="Arial"/>
                <w:sz w:val="40"/>
                <w:szCs w:val="40"/>
                <w:lang w:val="en-GB" w:eastAsia="nl-NL"/>
              </w:rPr>
              <w:t>Stichting Odensehuis Hoeksche Waard</w:t>
            </w: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500"/>
        </w:trPr>
        <w:tc>
          <w:tcPr>
            <w:tcW w:w="12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40"/>
                <w:szCs w:val="4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40"/>
                <w:szCs w:val="4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bl>
    <w:p w:rsidR="00EA4420" w:rsidRDefault="00EA4420"/>
    <w:p w:rsidR="00EA4420" w:rsidRPr="00EA4420" w:rsidRDefault="00EA4420">
      <w:pPr>
        <w:rPr>
          <w:sz w:val="36"/>
        </w:rPr>
      </w:pPr>
    </w:p>
    <w:p w:rsidR="00EA4420" w:rsidRDefault="00EA4420" w:rsidP="00EA4420">
      <w:pPr>
        <w:rPr>
          <w:rFonts w:ascii="Arial" w:hAnsi="Arial"/>
          <w:color w:val="000000"/>
          <w:sz w:val="36"/>
        </w:rPr>
      </w:pPr>
      <w:r w:rsidRPr="00EA4420">
        <w:rPr>
          <w:rFonts w:ascii="Arial" w:hAnsi="Arial"/>
          <w:color w:val="000000"/>
          <w:sz w:val="36"/>
        </w:rPr>
        <w:t xml:space="preserve">       </w:t>
      </w:r>
      <w:r>
        <w:rPr>
          <w:rFonts w:ascii="Arial" w:hAnsi="Arial"/>
          <w:color w:val="000000"/>
          <w:sz w:val="36"/>
        </w:rPr>
        <w:t xml:space="preserve">         </w:t>
      </w:r>
      <w:r w:rsidRPr="00EA4420">
        <w:rPr>
          <w:rFonts w:ascii="Arial" w:hAnsi="Arial"/>
          <w:color w:val="000000"/>
          <w:sz w:val="36"/>
        </w:rPr>
        <w:t xml:space="preserve">          JAARVERSLAG 2014</w:t>
      </w: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tbl>
      <w:tblPr>
        <w:tblW w:w="0" w:type="auto"/>
        <w:tblInd w:w="40" w:type="dxa"/>
        <w:tblLayout w:type="fixed"/>
        <w:tblCellMar>
          <w:left w:w="70" w:type="dxa"/>
          <w:right w:w="70" w:type="dxa"/>
        </w:tblCellMar>
        <w:tblLook w:val="0000"/>
      </w:tblPr>
      <w:tblGrid>
        <w:gridCol w:w="1241"/>
        <w:gridCol w:w="1699"/>
        <w:gridCol w:w="1159"/>
        <w:gridCol w:w="1159"/>
      </w:tblGrid>
      <w:tr w:rsidR="00EA4420" w:rsidRPr="00EA4420">
        <w:trPr>
          <w:trHeight w:val="300"/>
        </w:trPr>
        <w:tc>
          <w:tcPr>
            <w:tcW w:w="1241" w:type="dxa"/>
            <w:tcBorders>
              <w:top w:val="nil"/>
              <w:left w:val="nil"/>
              <w:bottom w:val="nil"/>
              <w:right w:val="nil"/>
            </w:tcBorders>
          </w:tcPr>
          <w:p w:rsidR="00EA4420" w:rsidRDefault="00EA4420" w:rsidP="00EA4420">
            <w:pPr>
              <w:widowControl w:val="0"/>
              <w:autoSpaceDE w:val="0"/>
              <w:autoSpaceDN w:val="0"/>
              <w:adjustRightInd w:val="0"/>
              <w:rPr>
                <w:rFonts w:ascii="Arial" w:hAnsi="Arial" w:cs="Arial"/>
                <w:b/>
                <w:bCs/>
                <w:color w:val="000000"/>
                <w:u w:val="single"/>
                <w:lang w:val="en-US"/>
              </w:rPr>
            </w:pPr>
          </w:p>
          <w:p w:rsidR="00EA4420" w:rsidRDefault="00EA4420" w:rsidP="00EA4420">
            <w:pPr>
              <w:widowControl w:val="0"/>
              <w:autoSpaceDE w:val="0"/>
              <w:autoSpaceDN w:val="0"/>
              <w:adjustRightInd w:val="0"/>
              <w:rPr>
                <w:rFonts w:ascii="Arial" w:hAnsi="Arial" w:cs="Arial"/>
                <w:b/>
                <w:bCs/>
                <w:color w:val="000000"/>
                <w:u w:val="single"/>
                <w:lang w:val="en-US"/>
              </w:rPr>
            </w:pPr>
          </w:p>
          <w:p w:rsidR="00EA4420" w:rsidRDefault="00EA4420" w:rsidP="00EA4420">
            <w:pPr>
              <w:widowControl w:val="0"/>
              <w:autoSpaceDE w:val="0"/>
              <w:autoSpaceDN w:val="0"/>
              <w:adjustRightInd w:val="0"/>
              <w:rPr>
                <w:rFonts w:ascii="Arial" w:hAnsi="Arial" w:cs="Arial"/>
                <w:b/>
                <w:bCs/>
                <w:color w:val="000000"/>
                <w:u w:val="single"/>
                <w:lang w:val="en-US"/>
              </w:rPr>
            </w:pPr>
          </w:p>
          <w:p w:rsidR="00EA4420" w:rsidRDefault="00EA4420" w:rsidP="00EA4420">
            <w:pPr>
              <w:widowControl w:val="0"/>
              <w:autoSpaceDE w:val="0"/>
              <w:autoSpaceDN w:val="0"/>
              <w:adjustRightInd w:val="0"/>
              <w:rPr>
                <w:rFonts w:ascii="Arial" w:hAnsi="Arial" w:cs="Arial"/>
                <w:b/>
                <w:bCs/>
                <w:color w:val="000000"/>
                <w:u w:val="single"/>
                <w:lang w:val="en-US"/>
              </w:rPr>
            </w:pPr>
          </w:p>
          <w:p w:rsidR="00EA4420" w:rsidRDefault="00EA4420" w:rsidP="00EA4420">
            <w:pPr>
              <w:widowControl w:val="0"/>
              <w:autoSpaceDE w:val="0"/>
              <w:autoSpaceDN w:val="0"/>
              <w:adjustRightInd w:val="0"/>
              <w:rPr>
                <w:rFonts w:ascii="Arial" w:hAnsi="Arial" w:cs="Arial"/>
                <w:b/>
                <w:bCs/>
                <w:color w:val="000000"/>
                <w:u w:val="single"/>
                <w:lang w:val="en-US"/>
              </w:rPr>
            </w:pPr>
          </w:p>
          <w:p w:rsidR="00EA4420" w:rsidRDefault="00EA4420" w:rsidP="00EA4420">
            <w:pPr>
              <w:widowControl w:val="0"/>
              <w:autoSpaceDE w:val="0"/>
              <w:autoSpaceDN w:val="0"/>
              <w:adjustRightInd w:val="0"/>
              <w:rPr>
                <w:rFonts w:ascii="Arial" w:hAnsi="Arial" w:cs="Arial"/>
                <w:b/>
                <w:bCs/>
                <w:color w:val="000000"/>
                <w:u w:val="single"/>
                <w:lang w:val="en-US"/>
              </w:rPr>
            </w:pPr>
          </w:p>
          <w:p w:rsidR="00EA4420" w:rsidRDefault="00EA4420" w:rsidP="00EA4420">
            <w:pPr>
              <w:widowControl w:val="0"/>
              <w:autoSpaceDE w:val="0"/>
              <w:autoSpaceDN w:val="0"/>
              <w:adjustRightInd w:val="0"/>
              <w:rPr>
                <w:rFonts w:ascii="Arial" w:hAnsi="Arial" w:cs="Arial"/>
                <w:b/>
                <w:bCs/>
                <w:color w:val="000000"/>
                <w:u w:val="single"/>
                <w:lang w:val="en-US"/>
              </w:rPr>
            </w:pPr>
          </w:p>
          <w:p w:rsidR="00EA4420" w:rsidRDefault="00EA4420" w:rsidP="00EA4420">
            <w:pPr>
              <w:widowControl w:val="0"/>
              <w:autoSpaceDE w:val="0"/>
              <w:autoSpaceDN w:val="0"/>
              <w:adjustRightInd w:val="0"/>
              <w:rPr>
                <w:rFonts w:ascii="Arial" w:hAnsi="Arial" w:cs="Arial"/>
                <w:b/>
                <w:bCs/>
                <w:color w:val="000000"/>
                <w:u w:val="single"/>
                <w:lang w:val="en-US"/>
              </w:rPr>
            </w:pPr>
          </w:p>
          <w:p w:rsidR="00EA4420" w:rsidRDefault="00EA4420" w:rsidP="00EA4420">
            <w:pPr>
              <w:widowControl w:val="0"/>
              <w:autoSpaceDE w:val="0"/>
              <w:autoSpaceDN w:val="0"/>
              <w:adjustRightInd w:val="0"/>
              <w:rPr>
                <w:rFonts w:ascii="Arial" w:hAnsi="Arial" w:cs="Arial"/>
                <w:b/>
                <w:bCs/>
                <w:color w:val="000000"/>
                <w:u w:val="single"/>
                <w:lang w:val="en-US"/>
              </w:rPr>
            </w:pPr>
          </w:p>
          <w:p w:rsidR="00EA4420" w:rsidRPr="00EA4420" w:rsidRDefault="00EA4420" w:rsidP="00EA4420">
            <w:pPr>
              <w:widowControl w:val="0"/>
              <w:autoSpaceDE w:val="0"/>
              <w:autoSpaceDN w:val="0"/>
              <w:adjustRightInd w:val="0"/>
              <w:rPr>
                <w:rFonts w:ascii="Arial" w:hAnsi="Arial" w:cs="Arial"/>
                <w:b/>
                <w:bCs/>
                <w:color w:val="000000"/>
                <w:u w:val="single"/>
                <w:lang w:val="en-US"/>
              </w:rPr>
            </w:pPr>
            <w:r>
              <w:rPr>
                <w:rFonts w:ascii="Arial" w:hAnsi="Arial" w:cs="Arial"/>
                <w:b/>
                <w:bCs/>
                <w:color w:val="000000"/>
                <w:u w:val="single"/>
                <w:lang w:val="en-US"/>
              </w:rPr>
              <w:t xml:space="preserve">      </w:t>
            </w:r>
            <w:r w:rsidRPr="00EA4420">
              <w:rPr>
                <w:rFonts w:ascii="Arial" w:hAnsi="Arial" w:cs="Arial"/>
                <w:b/>
                <w:bCs/>
                <w:color w:val="000000"/>
                <w:u w:val="single"/>
                <w:lang w:val="en-US"/>
              </w:rPr>
              <w:t>Inhoud</w:t>
            </w:r>
          </w:p>
        </w:tc>
        <w:tc>
          <w:tcPr>
            <w:tcW w:w="169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254"/>
        </w:trPr>
        <w:tc>
          <w:tcPr>
            <w:tcW w:w="1241"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69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300"/>
        </w:trPr>
        <w:tc>
          <w:tcPr>
            <w:tcW w:w="1241"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69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300"/>
        </w:trPr>
        <w:tc>
          <w:tcPr>
            <w:tcW w:w="1241" w:type="dxa"/>
            <w:gridSpan w:val="2"/>
            <w:tcBorders>
              <w:top w:val="nil"/>
              <w:left w:val="nil"/>
              <w:bottom w:val="nil"/>
              <w:right w:val="nil"/>
            </w:tcBorders>
          </w:tcPr>
          <w:p w:rsidR="00EA4420" w:rsidRPr="00EA4420" w:rsidRDefault="00EA4420" w:rsidP="00EA4420">
            <w:pPr>
              <w:widowControl w:val="0"/>
              <w:autoSpaceDE w:val="0"/>
              <w:autoSpaceDN w:val="0"/>
              <w:adjustRightInd w:val="0"/>
              <w:rPr>
                <w:rFonts w:ascii="Arial" w:hAnsi="Arial" w:cs="Arial"/>
                <w:color w:val="000000"/>
                <w:lang w:val="en-US"/>
              </w:rPr>
            </w:pPr>
            <w:r w:rsidRPr="00EA4420">
              <w:rPr>
                <w:rFonts w:ascii="Arial" w:hAnsi="Arial" w:cs="Arial"/>
                <w:color w:val="000000"/>
                <w:lang w:val="en-US"/>
              </w:rPr>
              <w:t>Bestuursverslag</w:t>
            </w: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300"/>
        </w:trPr>
        <w:tc>
          <w:tcPr>
            <w:tcW w:w="1241"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69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300"/>
        </w:trPr>
        <w:tc>
          <w:tcPr>
            <w:tcW w:w="1241" w:type="dxa"/>
            <w:gridSpan w:val="2"/>
            <w:tcBorders>
              <w:top w:val="nil"/>
              <w:left w:val="nil"/>
              <w:bottom w:val="nil"/>
              <w:right w:val="nil"/>
            </w:tcBorders>
          </w:tcPr>
          <w:p w:rsidR="00EA4420" w:rsidRPr="00EA4420" w:rsidRDefault="00EA4420" w:rsidP="00EA4420">
            <w:pPr>
              <w:widowControl w:val="0"/>
              <w:autoSpaceDE w:val="0"/>
              <w:autoSpaceDN w:val="0"/>
              <w:adjustRightInd w:val="0"/>
              <w:rPr>
                <w:rFonts w:ascii="Arial" w:hAnsi="Arial" w:cs="Arial"/>
                <w:color w:val="000000"/>
                <w:lang w:val="en-US"/>
              </w:rPr>
            </w:pPr>
            <w:r w:rsidRPr="00EA4420">
              <w:rPr>
                <w:rFonts w:ascii="Arial" w:hAnsi="Arial" w:cs="Arial"/>
                <w:color w:val="000000"/>
                <w:lang w:val="en-US"/>
              </w:rPr>
              <w:t>Balans per 31 december 2014</w:t>
            </w: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300"/>
        </w:trPr>
        <w:tc>
          <w:tcPr>
            <w:tcW w:w="1241"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69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300"/>
        </w:trPr>
        <w:tc>
          <w:tcPr>
            <w:tcW w:w="1241" w:type="dxa"/>
            <w:gridSpan w:val="3"/>
            <w:tcBorders>
              <w:top w:val="nil"/>
              <w:left w:val="nil"/>
              <w:bottom w:val="nil"/>
              <w:right w:val="nil"/>
            </w:tcBorders>
          </w:tcPr>
          <w:p w:rsidR="00EA4420" w:rsidRPr="00EA4420" w:rsidRDefault="00EA4420" w:rsidP="00EA4420">
            <w:pPr>
              <w:widowControl w:val="0"/>
              <w:autoSpaceDE w:val="0"/>
              <w:autoSpaceDN w:val="0"/>
              <w:adjustRightInd w:val="0"/>
              <w:rPr>
                <w:rFonts w:ascii="Arial" w:hAnsi="Arial" w:cs="Arial"/>
                <w:color w:val="000000"/>
                <w:lang w:val="en-US"/>
              </w:rPr>
            </w:pPr>
            <w:r w:rsidRPr="00EA4420">
              <w:rPr>
                <w:rFonts w:ascii="Arial" w:hAnsi="Arial" w:cs="Arial"/>
                <w:color w:val="000000"/>
                <w:lang w:val="en-US"/>
              </w:rPr>
              <w:t>Staat van baten en lasten 2014</w:t>
            </w: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300"/>
        </w:trPr>
        <w:tc>
          <w:tcPr>
            <w:tcW w:w="1241"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69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300"/>
        </w:trPr>
        <w:tc>
          <w:tcPr>
            <w:tcW w:w="1241" w:type="dxa"/>
            <w:gridSpan w:val="4"/>
            <w:tcBorders>
              <w:top w:val="nil"/>
              <w:left w:val="nil"/>
              <w:bottom w:val="nil"/>
              <w:right w:val="nil"/>
            </w:tcBorders>
          </w:tcPr>
          <w:p w:rsidR="00EA4420" w:rsidRPr="00EA4420" w:rsidRDefault="00EA4420" w:rsidP="00EA4420">
            <w:pPr>
              <w:widowControl w:val="0"/>
              <w:autoSpaceDE w:val="0"/>
              <w:autoSpaceDN w:val="0"/>
              <w:adjustRightInd w:val="0"/>
              <w:rPr>
                <w:rFonts w:ascii="Arial" w:hAnsi="Arial" w:cs="Arial"/>
                <w:color w:val="000000"/>
                <w:lang w:val="en-US"/>
              </w:rPr>
            </w:pPr>
            <w:r w:rsidRPr="00EA4420">
              <w:rPr>
                <w:rFonts w:ascii="Arial" w:hAnsi="Arial" w:cs="Arial"/>
                <w:color w:val="000000"/>
                <w:lang w:val="en-US"/>
              </w:rPr>
              <w:t>Toelichting op de balans per 31 december 2014</w:t>
            </w:r>
          </w:p>
        </w:tc>
      </w:tr>
      <w:tr w:rsidR="00EA4420" w:rsidRPr="00EA4420">
        <w:trPr>
          <w:trHeight w:val="300"/>
        </w:trPr>
        <w:tc>
          <w:tcPr>
            <w:tcW w:w="1241"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69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c>
          <w:tcPr>
            <w:tcW w:w="1159" w:type="dxa"/>
            <w:tcBorders>
              <w:top w:val="nil"/>
              <w:left w:val="nil"/>
              <w:bottom w:val="nil"/>
              <w:right w:val="nil"/>
            </w:tcBorders>
          </w:tcPr>
          <w:p w:rsidR="00EA4420" w:rsidRPr="00EA4420" w:rsidRDefault="00EA4420" w:rsidP="00EA4420">
            <w:pPr>
              <w:widowControl w:val="0"/>
              <w:autoSpaceDE w:val="0"/>
              <w:autoSpaceDN w:val="0"/>
              <w:adjustRightInd w:val="0"/>
              <w:jc w:val="right"/>
              <w:rPr>
                <w:rFonts w:ascii="Arial" w:hAnsi="Arial" w:cs="Arial"/>
                <w:color w:val="000000"/>
                <w:lang w:val="en-US"/>
              </w:rPr>
            </w:pPr>
          </w:p>
        </w:tc>
      </w:tr>
      <w:tr w:rsidR="00EA4420" w:rsidRPr="00EA4420">
        <w:trPr>
          <w:trHeight w:val="300"/>
        </w:trPr>
        <w:tc>
          <w:tcPr>
            <w:tcW w:w="1241" w:type="dxa"/>
            <w:gridSpan w:val="4"/>
            <w:tcBorders>
              <w:top w:val="nil"/>
              <w:left w:val="nil"/>
              <w:bottom w:val="nil"/>
              <w:right w:val="nil"/>
            </w:tcBorders>
          </w:tcPr>
          <w:p w:rsidR="00EA4420" w:rsidRPr="00EA4420" w:rsidRDefault="00EA4420" w:rsidP="00EA4420">
            <w:pPr>
              <w:widowControl w:val="0"/>
              <w:autoSpaceDE w:val="0"/>
              <w:autoSpaceDN w:val="0"/>
              <w:adjustRightInd w:val="0"/>
              <w:rPr>
                <w:rFonts w:ascii="Arial" w:hAnsi="Arial" w:cs="Arial"/>
                <w:color w:val="000000"/>
                <w:lang w:val="en-US"/>
              </w:rPr>
            </w:pPr>
            <w:r w:rsidRPr="00EA4420">
              <w:rPr>
                <w:rFonts w:ascii="Arial" w:hAnsi="Arial" w:cs="Arial"/>
                <w:color w:val="000000"/>
                <w:lang w:val="en-US"/>
              </w:rPr>
              <w:t>Toelichting op de staat ven baten en lasten 2014</w:t>
            </w:r>
          </w:p>
        </w:tc>
      </w:tr>
    </w:tbl>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3A4357">
      <w:r w:rsidRPr="00791DAB">
        <w:rPr>
          <w:noProof/>
          <w:lang w:val="en-US" w:eastAsia="nl-NL"/>
        </w:rPr>
        <w:drawing>
          <wp:inline distT="0" distB="0" distL="0" distR="0">
            <wp:extent cx="1141095" cy="570018"/>
            <wp:effectExtent l="25400" t="0" r="1905"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43238" cy="571088"/>
                    </a:xfrm>
                    <a:prstGeom prst="rect">
                      <a:avLst/>
                    </a:prstGeom>
                    <a:noFill/>
                    <a:ln w="9525">
                      <a:noFill/>
                      <a:miter lim="800000"/>
                      <a:headEnd/>
                      <a:tailEnd/>
                    </a:ln>
                  </pic:spPr>
                </pic:pic>
              </a:graphicData>
            </a:graphic>
          </wp:inline>
        </w:drawing>
      </w:r>
    </w:p>
    <w:p w:rsidR="003A4357" w:rsidRDefault="003A4357" w:rsidP="003A4357"/>
    <w:p w:rsidR="003A4357" w:rsidRDefault="003A4357" w:rsidP="003A4357">
      <w:pPr>
        <w:pStyle w:val="Lijst"/>
      </w:pPr>
      <w:r>
        <w:t>BESTUURSVERSLAG    2013/2014</w:t>
      </w:r>
    </w:p>
    <w:p w:rsidR="003A4357" w:rsidRDefault="003A4357" w:rsidP="003A4357">
      <w:pPr>
        <w:pStyle w:val="Lijst"/>
      </w:pPr>
    </w:p>
    <w:p w:rsidR="003A4357" w:rsidRPr="003E7BF5" w:rsidRDefault="003A4357" w:rsidP="003A4357">
      <w:pPr>
        <w:pStyle w:val="Lijst"/>
      </w:pPr>
      <w:r w:rsidRPr="003E7BF5">
        <w:t>Initiatief</w:t>
      </w:r>
    </w:p>
    <w:p w:rsidR="003A4357" w:rsidRDefault="003A4357" w:rsidP="003A4357">
      <w:pPr>
        <w:pStyle w:val="Plattetekst"/>
      </w:pPr>
      <w:r>
        <w:t>Medio 2013 is</w:t>
      </w:r>
      <w:r w:rsidR="006021BF">
        <w:t xml:space="preserve"> op initiatief van Jan Bouma,</w:t>
      </w:r>
      <w:r>
        <w:t xml:space="preserve"> door een aantal inwoners in de Hoeksche Waard het initiatief genomen om naar Deens voorbeeld een inloophuis (Odensehuis) te realiseren voor mensen die direct dan wel indirect geconfronteerd worden met de gevolgen van de ziekte Alzheimer.</w:t>
      </w:r>
    </w:p>
    <w:p w:rsidR="003A4357" w:rsidRPr="00362B7E" w:rsidRDefault="003A4357" w:rsidP="003A4357">
      <w:pPr>
        <w:pStyle w:val="Plattetekst"/>
        <w:rPr>
          <w:i/>
        </w:rPr>
      </w:pPr>
      <w:r w:rsidRPr="00362B7E">
        <w:rPr>
          <w:i/>
        </w:rPr>
        <w:t>Oprichting stichting.</w:t>
      </w:r>
    </w:p>
    <w:p w:rsidR="003A4357" w:rsidRDefault="003A4357" w:rsidP="003A4357">
      <w:pPr>
        <w:pStyle w:val="Plattetekst"/>
      </w:pPr>
      <w:r>
        <w:t>De initiatiefnemers hebben voor dit doel  op 10 september 2013 de Stichting Odensehuis Hoeksche Waard opgericht en tevens zitting genomen in het bestuur van de stichting.</w:t>
      </w:r>
    </w:p>
    <w:p w:rsidR="003A4357" w:rsidRDefault="003A4357" w:rsidP="003A4357">
      <w:pPr>
        <w:pStyle w:val="Lijst"/>
      </w:pPr>
      <w:r w:rsidRPr="003E7BF5">
        <w:t>Samenstelling bestuur</w:t>
      </w:r>
      <w:r>
        <w:t>.</w:t>
      </w:r>
    </w:p>
    <w:p w:rsidR="003A4357" w:rsidRDefault="003A4357" w:rsidP="003A4357">
      <w:pPr>
        <w:pStyle w:val="Lijst"/>
      </w:pPr>
      <w:r>
        <w:t>Voorzitter: G.J. Rooimans, Maasdam</w:t>
      </w:r>
    </w:p>
    <w:p w:rsidR="003A4357" w:rsidRDefault="003A4357" w:rsidP="003A4357">
      <w:pPr>
        <w:pStyle w:val="Lijst"/>
      </w:pPr>
      <w:r>
        <w:t>Secretaris : D.P. Hitzert, Heinenoord</w:t>
      </w:r>
    </w:p>
    <w:p w:rsidR="003A4357" w:rsidRDefault="003A4357" w:rsidP="003A4357">
      <w:pPr>
        <w:pStyle w:val="Lijst"/>
      </w:pPr>
      <w:r>
        <w:t>Penningmeester: J.M. Oostveen, Klaaswaal</w:t>
      </w:r>
    </w:p>
    <w:p w:rsidR="003A4357" w:rsidRDefault="003A4357" w:rsidP="003A4357">
      <w:pPr>
        <w:pStyle w:val="Lijst"/>
      </w:pPr>
      <w:r>
        <w:t>Bestuurslid :E.J. Lammens, Mijnsheerenland</w:t>
      </w:r>
    </w:p>
    <w:p w:rsidR="003A4357" w:rsidRDefault="003A4357" w:rsidP="003A4357">
      <w:pPr>
        <w:pStyle w:val="Lijst"/>
      </w:pPr>
      <w:r>
        <w:t>Bestuurslid : J.C. Hage, Heinenoord</w:t>
      </w:r>
    </w:p>
    <w:p w:rsidR="003A4357" w:rsidRDefault="003A4357" w:rsidP="003A4357">
      <w:pPr>
        <w:pStyle w:val="Lijst"/>
      </w:pPr>
      <w:r>
        <w:t>Bestuurslid: J. Bouma, Mijnsheerenland</w:t>
      </w:r>
    </w:p>
    <w:p w:rsidR="003A4357" w:rsidRDefault="003A4357" w:rsidP="003A4357">
      <w:pPr>
        <w:pStyle w:val="Lijst"/>
      </w:pPr>
      <w:r>
        <w:t>Coordinator:  mw. R.Los, Oud-Beijerland</w:t>
      </w:r>
    </w:p>
    <w:p w:rsidR="003A4357" w:rsidRDefault="003A4357" w:rsidP="003A4357">
      <w:pPr>
        <w:pStyle w:val="Plattetekst"/>
      </w:pPr>
      <w:r>
        <w:t>Het bestuur kwam in deze periode 11x bijeen. Belangrijkste onderwerpen die aan de orde kwamen waren : het onder de aandacht van belanghebbenden brengen van het initiatief en realisatie van Odensehuis Hoeksche Waard, het verwerven van (financiële) ondersteuning en adequate huisvesting. Tijdens de laatste bijeenkomst in 2014 vond de nadere invulling en positionering van de Raad van Advies plaats.</w:t>
      </w:r>
    </w:p>
    <w:p w:rsidR="003A4357" w:rsidRPr="00362B7E" w:rsidRDefault="003A4357" w:rsidP="003A4357">
      <w:pPr>
        <w:pStyle w:val="Plattetekst"/>
        <w:rPr>
          <w:i/>
        </w:rPr>
      </w:pPr>
      <w:r w:rsidRPr="00362B7E">
        <w:rPr>
          <w:i/>
        </w:rPr>
        <w:t>Samenstelling Raad van Advies:</w:t>
      </w:r>
    </w:p>
    <w:p w:rsidR="003A4357" w:rsidRDefault="003A4357" w:rsidP="003A4357">
      <w:pPr>
        <w:pStyle w:val="Lijst"/>
      </w:pPr>
      <w:r>
        <w:t>Magdaleen Rietveld</w:t>
      </w:r>
    </w:p>
    <w:p w:rsidR="003A4357" w:rsidRDefault="003A4357" w:rsidP="003A4357">
      <w:pPr>
        <w:pStyle w:val="Lijst"/>
      </w:pPr>
      <w:r>
        <w:t>Karin Dorst</w:t>
      </w:r>
    </w:p>
    <w:p w:rsidR="003A4357" w:rsidRDefault="003A4357" w:rsidP="003A4357">
      <w:pPr>
        <w:pStyle w:val="Lijst"/>
      </w:pPr>
      <w:r>
        <w:t>Nico de Pijper</w:t>
      </w:r>
    </w:p>
    <w:p w:rsidR="003A4357" w:rsidRDefault="003A4357" w:rsidP="003A4357">
      <w:pPr>
        <w:pStyle w:val="Lijst"/>
      </w:pPr>
      <w:r>
        <w:t>Gerard Appelman</w:t>
      </w:r>
    </w:p>
    <w:p w:rsidR="003A4357" w:rsidRDefault="003A4357" w:rsidP="003A4357">
      <w:pPr>
        <w:pStyle w:val="Lijst"/>
      </w:pPr>
      <w:r>
        <w:t>Conny Bouwer</w:t>
      </w:r>
    </w:p>
    <w:p w:rsidR="003A4357" w:rsidRDefault="003A4357" w:rsidP="003A4357"/>
    <w:p w:rsidR="003A4357" w:rsidRPr="00362B7E" w:rsidRDefault="003A4357" w:rsidP="003A4357">
      <w:pPr>
        <w:pStyle w:val="Plattetekst"/>
        <w:rPr>
          <w:i/>
        </w:rPr>
      </w:pPr>
      <w:r w:rsidRPr="00362B7E">
        <w:rPr>
          <w:i/>
        </w:rPr>
        <w:t>KvK</w:t>
      </w:r>
    </w:p>
    <w:p w:rsidR="003A4357" w:rsidRDefault="003A4357" w:rsidP="003A4357">
      <w:pPr>
        <w:pStyle w:val="Plattetekst"/>
      </w:pPr>
      <w:r>
        <w:t>De Stichting is ingeschreven bij de Kamer van Koophandel onder nummer 58743707</w:t>
      </w: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Pr="00362B7E" w:rsidRDefault="003A4357" w:rsidP="003A4357">
      <w:pPr>
        <w:pStyle w:val="Kop1"/>
        <w:rPr>
          <w:b w:val="0"/>
          <w:i/>
          <w:sz w:val="22"/>
        </w:rPr>
      </w:pPr>
      <w:r w:rsidRPr="00362B7E">
        <w:rPr>
          <w:b w:val="0"/>
          <w:i/>
          <w:sz w:val="22"/>
        </w:rPr>
        <w:t>ANBI</w:t>
      </w:r>
    </w:p>
    <w:p w:rsidR="003A4357" w:rsidRDefault="003A4357" w:rsidP="003A4357">
      <w:pPr>
        <w:pStyle w:val="Plattetekst"/>
      </w:pPr>
      <w:r>
        <w:t>De Stichting Odensehuis Hoeksche Waard staat geregistreerd als  Algemeen Nut Beogende Instelling (ANBI), hetgeen inhoudt dat (particuliere) giften aan de stichting voor fiscale aftrek in aanmerking komen.</w:t>
      </w:r>
    </w:p>
    <w:p w:rsidR="003A4357" w:rsidRPr="00362B7E" w:rsidRDefault="003A4357" w:rsidP="003A4357">
      <w:pPr>
        <w:pStyle w:val="Plattetekst"/>
        <w:rPr>
          <w:i/>
        </w:rPr>
      </w:pPr>
      <w:r w:rsidRPr="00362B7E">
        <w:rPr>
          <w:i/>
        </w:rPr>
        <w:t>Startkapitaal.</w:t>
      </w:r>
    </w:p>
    <w:p w:rsidR="003A4357" w:rsidRDefault="003A4357" w:rsidP="003A4357">
      <w:pPr>
        <w:pStyle w:val="Plattetekst"/>
      </w:pPr>
      <w:r>
        <w:t>De voor  de start van het Odensehuis benodigde financiële middelen zijn door de bestuursleden,  in de vorm van een gift,  ingebracht.</w:t>
      </w:r>
    </w:p>
    <w:p w:rsidR="003A4357" w:rsidRPr="00362B7E" w:rsidRDefault="003A4357" w:rsidP="003A4357">
      <w:pPr>
        <w:pStyle w:val="Kop2"/>
        <w:rPr>
          <w:b w:val="0"/>
          <w:i/>
          <w:sz w:val="22"/>
        </w:rPr>
      </w:pPr>
      <w:r w:rsidRPr="00362B7E">
        <w:rPr>
          <w:b w:val="0"/>
          <w:i/>
          <w:sz w:val="22"/>
        </w:rPr>
        <w:t>Ondersteuning derden</w:t>
      </w:r>
    </w:p>
    <w:p w:rsidR="003A4357" w:rsidRDefault="003A4357" w:rsidP="003A4357">
      <w:pPr>
        <w:pStyle w:val="Plattetekst"/>
      </w:pPr>
      <w:r>
        <w:t xml:space="preserve">Bijdragen werden verkregen van Stimuleringsfonds Rabobank Hoeksche Waard, Subsidiefonds Streekcentrum De Hoeksche </w:t>
      </w:r>
      <w:r w:rsidR="00987945">
        <w:t>Waard, Welzijn Hoeksche Waard,</w:t>
      </w:r>
      <w:r>
        <w:t xml:space="preserve"> de woonzorgcentra  Zorgwaard en Alerimus.</w:t>
      </w:r>
      <w:r w:rsidR="00987945">
        <w:t xml:space="preserve"> Gemeente Oud-Beijerland en  Rotary Club Hoeksche Waard.</w:t>
      </w:r>
    </w:p>
    <w:p w:rsidR="003A4357" w:rsidRDefault="003A4357" w:rsidP="003A4357">
      <w:pPr>
        <w:pStyle w:val="Plattetekst"/>
      </w:pPr>
      <w:r>
        <w:t>Schot Reclame en Trend Reclamemakers leverden bijdragen aan de website en folders.</w:t>
      </w:r>
    </w:p>
    <w:p w:rsidR="003A4357" w:rsidRPr="00362B7E" w:rsidRDefault="003A4357" w:rsidP="003A4357">
      <w:pPr>
        <w:pStyle w:val="Plattetekst"/>
        <w:rPr>
          <w:i/>
        </w:rPr>
      </w:pPr>
      <w:r w:rsidRPr="00362B7E">
        <w:rPr>
          <w:i/>
        </w:rPr>
        <w:t>Opening Odensehuis Hoeksche Waard.</w:t>
      </w:r>
    </w:p>
    <w:p w:rsidR="003A4357" w:rsidRDefault="003A4357" w:rsidP="003A4357">
      <w:pPr>
        <w:pStyle w:val="Plattetekst"/>
      </w:pPr>
      <w:r>
        <w:t>Na een voorbereidingstijd van circa een jaar is het Odensehuis Hoeksche Waard op 4 juli 2014 officieel van start gegaan op de locatie de Beijerkorf te Oud-Beijerland.</w:t>
      </w:r>
    </w:p>
    <w:p w:rsidR="003A4357" w:rsidRDefault="003A4357" w:rsidP="003A4357">
      <w:pPr>
        <w:pStyle w:val="Plattetekst"/>
      </w:pPr>
      <w:r>
        <w:t>De ruimte wordt gehuurd van Stichting Welzijn Hoeksche Waard, het pand is eigendom van HW Wonen.</w:t>
      </w:r>
    </w:p>
    <w:p w:rsidR="003A4357" w:rsidRDefault="003A4357" w:rsidP="003A4357">
      <w:pPr>
        <w:pStyle w:val="Plattetekst"/>
      </w:pPr>
      <w:r>
        <w:t>Het aantal bezoekers is geleidelijk aan gestegen van 4 naar 15, afkomstig uit verschillende gemeenten in de Hoeksche Waard. Naast de coördinator zijn er op regelmatige basis 2 vrijwilligers actief.</w:t>
      </w:r>
    </w:p>
    <w:p w:rsidR="003A4357" w:rsidRDefault="003A4357" w:rsidP="003A4357"/>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3A4357" w:rsidRDefault="003A4357"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tbl>
      <w:tblPr>
        <w:tblW w:w="9840" w:type="dxa"/>
        <w:tblInd w:w="50" w:type="dxa"/>
        <w:tblCellMar>
          <w:left w:w="70" w:type="dxa"/>
          <w:right w:w="70" w:type="dxa"/>
        </w:tblCellMar>
        <w:tblLook w:val="0000"/>
      </w:tblPr>
      <w:tblGrid>
        <w:gridCol w:w="960"/>
        <w:gridCol w:w="1240"/>
        <w:gridCol w:w="960"/>
        <w:gridCol w:w="1160"/>
        <w:gridCol w:w="1160"/>
        <w:gridCol w:w="1520"/>
        <w:gridCol w:w="1500"/>
        <w:gridCol w:w="1340"/>
      </w:tblGrid>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single" w:sz="4" w:space="0" w:color="auto"/>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00" w:type="dxa"/>
            <w:tcBorders>
              <w:top w:val="single" w:sz="4" w:space="0" w:color="auto"/>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34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40"/>
        </w:trPr>
        <w:tc>
          <w:tcPr>
            <w:tcW w:w="3160"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r w:rsidRPr="00EA4420">
              <w:rPr>
                <w:rFonts w:ascii="Arial" w:hAnsi="Arial"/>
                <w:b/>
                <w:bCs/>
                <w:sz w:val="20"/>
                <w:szCs w:val="20"/>
                <w:u w:val="single"/>
                <w:lang w:val="en-GB" w:eastAsia="nl-NL"/>
              </w:rPr>
              <w:t>Balans per 31 december</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2014</w:t>
            </w:r>
          </w:p>
        </w:tc>
        <w:tc>
          <w:tcPr>
            <w:tcW w:w="1500" w:type="dxa"/>
            <w:tcBorders>
              <w:top w:val="nil"/>
              <w:left w:val="nil"/>
              <w:bottom w:val="single" w:sz="4"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34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2013</w:t>
            </w:r>
          </w:p>
        </w:tc>
      </w:tr>
      <w:tr w:rsidR="00EA4420" w:rsidRPr="00EA4420">
        <w:trPr>
          <w:trHeight w:val="240"/>
        </w:trPr>
        <w:tc>
          <w:tcPr>
            <w:tcW w:w="3160"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(na resultaat bestemming)</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 xml:space="preserve"> ACTIVA</w:t>
            </w: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A. VASTE ACTIVA</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160"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 Materiële vaste activa</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160"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B. VLOTTENDE ACTIVA</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xml:space="preserve">I. Vorderingen </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 </w:t>
            </w: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II. Liquide middelen</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€ 1.876 </w:t>
            </w: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€ 920 </w:t>
            </w: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Totaal activa</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single" w:sz="4" w:space="0" w:color="auto"/>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€ 1.877 </w:t>
            </w: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single" w:sz="4" w:space="0" w:color="auto"/>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€ 920 </w:t>
            </w:r>
          </w:p>
        </w:tc>
      </w:tr>
      <w:tr w:rsidR="00EA4420" w:rsidRPr="00EA4420">
        <w:trPr>
          <w:trHeight w:val="20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PASSIVA</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160"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C. EIGEN VERMOGEN</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 Algemene reserve</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€ 1.780 </w:t>
            </w: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€ 839 </w:t>
            </w: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160"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D. KORTLOPENDE SCHULDEN</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 Crediteuren</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€ 97 </w:t>
            </w: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€ 81 </w:t>
            </w: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Totaal passiva</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single" w:sz="4" w:space="0" w:color="auto"/>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€ 1.877 </w:t>
            </w:r>
          </w:p>
        </w:tc>
        <w:tc>
          <w:tcPr>
            <w:tcW w:w="15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single" w:sz="4" w:space="0" w:color="auto"/>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€ 920 </w:t>
            </w:r>
          </w:p>
        </w:tc>
      </w:tr>
    </w:tbl>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tbl>
      <w:tblPr>
        <w:tblW w:w="8440" w:type="dxa"/>
        <w:tblInd w:w="50" w:type="dxa"/>
        <w:tblCellMar>
          <w:left w:w="70" w:type="dxa"/>
          <w:right w:w="70" w:type="dxa"/>
        </w:tblCellMar>
        <w:tblLook w:val="0000"/>
      </w:tblPr>
      <w:tblGrid>
        <w:gridCol w:w="320"/>
        <w:gridCol w:w="1240"/>
        <w:gridCol w:w="960"/>
        <w:gridCol w:w="1160"/>
        <w:gridCol w:w="1160"/>
        <w:gridCol w:w="1520"/>
        <w:gridCol w:w="560"/>
        <w:gridCol w:w="1520"/>
      </w:tblGrid>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Werkelijke</w:t>
            </w:r>
          </w:p>
        </w:tc>
        <w:tc>
          <w:tcPr>
            <w:tcW w:w="560" w:type="dxa"/>
            <w:tcBorders>
              <w:top w:val="single" w:sz="4" w:space="0" w:color="auto"/>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Werkelijke</w:t>
            </w: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cijfers</w:t>
            </w: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cijfers</w:t>
            </w:r>
          </w:p>
        </w:tc>
      </w:tr>
      <w:tr w:rsidR="00EA4420" w:rsidRPr="00EA4420">
        <w:trPr>
          <w:trHeight w:val="240"/>
        </w:trPr>
        <w:tc>
          <w:tcPr>
            <w:tcW w:w="3680" w:type="dxa"/>
            <w:gridSpan w:val="4"/>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r w:rsidRPr="00EA4420">
              <w:rPr>
                <w:rFonts w:ascii="Arial" w:hAnsi="Arial"/>
                <w:b/>
                <w:bCs/>
                <w:sz w:val="20"/>
                <w:szCs w:val="20"/>
                <w:u w:val="single"/>
                <w:lang w:val="en-GB" w:eastAsia="nl-NL"/>
              </w:rPr>
              <w:t>Staat van baten en lasten</w:t>
            </w: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2014</w:t>
            </w:r>
          </w:p>
        </w:tc>
        <w:tc>
          <w:tcPr>
            <w:tcW w:w="560"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2013</w:t>
            </w: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156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r w:rsidRPr="00EA4420">
              <w:rPr>
                <w:rFonts w:ascii="Arial" w:hAnsi="Arial"/>
                <w:b/>
                <w:bCs/>
                <w:sz w:val="20"/>
                <w:szCs w:val="20"/>
                <w:u w:val="single"/>
                <w:lang w:val="en-GB" w:eastAsia="nl-NL"/>
              </w:rPr>
              <w:t>A. Baten</w:t>
            </w: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 Subsidie</w:t>
            </w: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€ 4.250 </w:t>
            </w: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II. Donaties/giften</w:t>
            </w: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1.250 </w:t>
            </w: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1.320 </w:t>
            </w: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V. Overige baten</w:t>
            </w: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w:t>
            </w: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Totaal</w:t>
            </w: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€ 5.500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€ 1.320 </w:t>
            </w:r>
          </w:p>
        </w:tc>
      </w:tr>
      <w:tr w:rsidR="00EA4420" w:rsidRPr="00EA4420">
        <w:trPr>
          <w:trHeight w:val="26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156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r w:rsidRPr="00EA4420">
              <w:rPr>
                <w:rFonts w:ascii="Arial" w:hAnsi="Arial"/>
                <w:b/>
                <w:bCs/>
                <w:sz w:val="20"/>
                <w:szCs w:val="20"/>
                <w:u w:val="single"/>
                <w:lang w:val="en-GB" w:eastAsia="nl-NL"/>
              </w:rPr>
              <w:t>B. Lasten</w:t>
            </w: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 Huisvestingskosten</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€ 1.829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3360"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II. Huishoudelijke uitgaven</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€ 303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IV. Overige lasten</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€ 2.428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€ 481 </w:t>
            </w: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Totale bedrijfslasten</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€ 4.560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6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4520" w:type="dxa"/>
            <w:gridSpan w:val="4"/>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Resultaat voor financiële baten en lasten</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€ 940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€ 839 </w:t>
            </w:r>
          </w:p>
        </w:tc>
      </w:tr>
      <w:tr w:rsidR="00EA4420" w:rsidRPr="00EA4420">
        <w:trPr>
          <w:trHeight w:val="26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680" w:type="dxa"/>
            <w:gridSpan w:val="4"/>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r w:rsidRPr="00EA4420">
              <w:rPr>
                <w:rFonts w:ascii="Arial" w:hAnsi="Arial"/>
                <w:b/>
                <w:bCs/>
                <w:sz w:val="20"/>
                <w:szCs w:val="20"/>
                <w:u w:val="single"/>
                <w:lang w:val="en-GB" w:eastAsia="nl-NL"/>
              </w:rPr>
              <w:t>C. Financiële baten en lasten</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 Rentebaten</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220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II. Rentelasten</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w:t>
            </w: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4520" w:type="dxa"/>
            <w:gridSpan w:val="4"/>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Resultaat uit gewone bedrijfsuitoefening</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€ 941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€ 839 </w:t>
            </w:r>
          </w:p>
        </w:tc>
      </w:tr>
      <w:tr w:rsidR="00EA4420" w:rsidRPr="00EA4420">
        <w:trPr>
          <w:trHeight w:val="26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156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Resultaat</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€ 941 </w:t>
            </w: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€ 839 </w:t>
            </w:r>
          </w:p>
        </w:tc>
      </w:tr>
      <w:tr w:rsidR="00EA4420" w:rsidRPr="00EA4420">
        <w:trPr>
          <w:trHeight w:val="26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3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5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bl>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3A4357" w:rsidRDefault="003A4357" w:rsidP="00EA4420">
      <w:pPr>
        <w:rPr>
          <w:rFonts w:ascii="Arial" w:hAnsi="Arial"/>
          <w:color w:val="000000"/>
          <w:sz w:val="36"/>
        </w:rPr>
      </w:pPr>
    </w:p>
    <w:p w:rsidR="00EA4420" w:rsidRDefault="00EA4420" w:rsidP="00EA4420">
      <w:pPr>
        <w:rPr>
          <w:rFonts w:ascii="Arial" w:hAnsi="Arial"/>
          <w:color w:val="000000"/>
          <w:sz w:val="36"/>
        </w:rPr>
      </w:pPr>
    </w:p>
    <w:tbl>
      <w:tblPr>
        <w:tblW w:w="11580" w:type="dxa"/>
        <w:tblInd w:w="50" w:type="dxa"/>
        <w:tblCellMar>
          <w:left w:w="70" w:type="dxa"/>
          <w:right w:w="70" w:type="dxa"/>
        </w:tblCellMar>
        <w:tblLook w:val="0000"/>
      </w:tblPr>
      <w:tblGrid>
        <w:gridCol w:w="1040"/>
        <w:gridCol w:w="1240"/>
        <w:gridCol w:w="1040"/>
        <w:gridCol w:w="1160"/>
        <w:gridCol w:w="1160"/>
        <w:gridCol w:w="1040"/>
        <w:gridCol w:w="1040"/>
        <w:gridCol w:w="1340"/>
        <w:gridCol w:w="600"/>
        <w:gridCol w:w="960"/>
        <w:gridCol w:w="960"/>
      </w:tblGrid>
      <w:tr w:rsidR="00EA4420" w:rsidRPr="00EA4420">
        <w:trPr>
          <w:trHeight w:val="240"/>
        </w:trPr>
        <w:tc>
          <w:tcPr>
            <w:tcW w:w="6680" w:type="dxa"/>
            <w:gridSpan w:val="6"/>
            <w:tcBorders>
              <w:top w:val="nil"/>
              <w:left w:val="nil"/>
              <w:bottom w:val="nil"/>
              <w:right w:val="nil"/>
            </w:tcBorders>
            <w:shd w:val="clear" w:color="auto" w:fill="auto"/>
            <w:noWrap/>
            <w:vAlign w:val="bottom"/>
          </w:tcPr>
          <w:p w:rsidR="003A4357" w:rsidRDefault="003A4357" w:rsidP="00EA4420">
            <w:pPr>
              <w:rPr>
                <w:rFonts w:ascii="Arial" w:hAnsi="Arial"/>
                <w:b/>
                <w:bCs/>
                <w:sz w:val="20"/>
                <w:szCs w:val="20"/>
                <w:u w:val="single"/>
                <w:lang w:val="en-GB" w:eastAsia="nl-NL"/>
              </w:rPr>
            </w:pPr>
          </w:p>
          <w:p w:rsidR="00EA4420" w:rsidRPr="00EA4420" w:rsidRDefault="00EA4420" w:rsidP="00EA4420">
            <w:pPr>
              <w:rPr>
                <w:rFonts w:ascii="Arial" w:hAnsi="Arial"/>
                <w:b/>
                <w:bCs/>
                <w:sz w:val="20"/>
                <w:szCs w:val="20"/>
                <w:u w:val="single"/>
                <w:lang w:val="en-GB" w:eastAsia="nl-NL"/>
              </w:rPr>
            </w:pPr>
            <w:r w:rsidRPr="00EA4420">
              <w:rPr>
                <w:rFonts w:ascii="Arial" w:hAnsi="Arial"/>
                <w:b/>
                <w:bCs/>
                <w:sz w:val="20"/>
                <w:szCs w:val="20"/>
                <w:u w:val="single"/>
                <w:lang w:val="en-GB" w:eastAsia="nl-NL"/>
              </w:rPr>
              <w:t>Algemene grondslagen voor de opstelling van de jaarrekening</w:t>
            </w: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7720" w:type="dxa"/>
            <w:gridSpan w:val="7"/>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Deze jaarrekening is opgesteld in overeenstemming met eigen grondslagen</w:t>
            </w: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620" w:type="dxa"/>
            <w:gridSpan w:val="10"/>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De waardering van activa en passiva en de bepaling van het resultaat vinden plaats op basis van historische</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620" w:type="dxa"/>
            <w:gridSpan w:val="10"/>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kosten. Tenzij bij de desbetreffende grondslag voor de specifieke balanspost anders wordt vermeld, worden</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7720" w:type="dxa"/>
            <w:gridSpan w:val="7"/>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de activa en passiva opgenomen tegen nominale waarde, tenzij anders vermeld.</w:t>
            </w: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9060" w:type="dxa"/>
            <w:gridSpan w:val="8"/>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xml:space="preserve">De baten en lasten worden toegerekend aan de periode waarop deze betrekking hebben. </w:t>
            </w: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7720" w:type="dxa"/>
            <w:gridSpan w:val="7"/>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Baten worden slechts opgenomen voorzover zij op balansdatum zijn gerealiseerd.</w:t>
            </w: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620" w:type="dxa"/>
            <w:gridSpan w:val="10"/>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Verplichtingen en mogelijke verliezen die hun oorsprong vinden voor het einde van het verslagjaar, worden</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9060" w:type="dxa"/>
            <w:gridSpan w:val="8"/>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in acht genomen indien zij voor het opmaken van de jaarrekening bekend zijn geworden.</w:t>
            </w: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5640" w:type="dxa"/>
            <w:gridSpan w:val="5"/>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Grondslagen voor de waardering van activa en passiva</w:t>
            </w: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228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r w:rsidRPr="00EA4420">
              <w:rPr>
                <w:rFonts w:ascii="Arial" w:hAnsi="Arial"/>
                <w:i/>
                <w:iCs/>
                <w:sz w:val="20"/>
                <w:szCs w:val="20"/>
                <w:lang w:val="en-GB" w:eastAsia="nl-NL"/>
              </w:rPr>
              <w:t>Materiële vaste activa</w:t>
            </w: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620" w:type="dxa"/>
            <w:gridSpan w:val="10"/>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De materiële  vaste activa worden gewaardeerd op verkrijgingsprijs verminderd met de cumulatieve afschrijvingen</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6680" w:type="dxa"/>
            <w:gridSpan w:val="6"/>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en indien van toepassing met bijzondere waardeverminderingen.</w:t>
            </w: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620" w:type="dxa"/>
            <w:gridSpan w:val="10"/>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xml:space="preserve">De afschrijvingen worden gebaseerd op de geschatte economische levensduur en worden berekend op basis </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9660" w:type="dxa"/>
            <w:gridSpan w:val="9"/>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van een vast percentage van de verkrijgingsprijs, rekening houdend met een eventuele residuwaarde.</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6680" w:type="dxa"/>
            <w:gridSpan w:val="6"/>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Er wordt afgeschreven vanaf het moment van ingebruikneming.</w:t>
            </w: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4480" w:type="dxa"/>
            <w:gridSpan w:val="4"/>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r w:rsidRPr="00EA4420">
              <w:rPr>
                <w:rFonts w:ascii="Arial" w:hAnsi="Arial"/>
                <w:i/>
                <w:iCs/>
                <w:sz w:val="20"/>
                <w:szCs w:val="20"/>
                <w:lang w:val="en-GB" w:eastAsia="nl-NL"/>
              </w:rPr>
              <w:t>Vorderingen en overlopende activa</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1580" w:type="dxa"/>
            <w:gridSpan w:val="11"/>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De vorderingen worden opgenomen tegen nominale waarde onder aftrek van de noodzakelijk geachte voorzieningen</w:t>
            </w:r>
          </w:p>
        </w:tc>
      </w:tr>
      <w:tr w:rsidR="00EA4420" w:rsidRPr="00EA4420">
        <w:trPr>
          <w:trHeight w:val="240"/>
        </w:trPr>
        <w:tc>
          <w:tcPr>
            <w:tcW w:w="3320"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r w:rsidRPr="00EA4420">
              <w:rPr>
                <w:rFonts w:ascii="Arial" w:hAnsi="Arial"/>
                <w:i/>
                <w:iCs/>
                <w:sz w:val="20"/>
                <w:szCs w:val="20"/>
                <w:lang w:val="en-GB" w:eastAsia="nl-NL"/>
              </w:rPr>
              <w:t xml:space="preserve">voor het risico van oninbaarheid. </w:t>
            </w: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r w:rsidRPr="00EA4420">
              <w:rPr>
                <w:rFonts w:ascii="Arial" w:hAnsi="Arial"/>
                <w:i/>
                <w:iCs/>
                <w:sz w:val="20"/>
                <w:szCs w:val="20"/>
                <w:lang w:val="en-GB" w:eastAsia="nl-NL"/>
              </w:rPr>
              <w:t>Schulden</w:t>
            </w: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i/>
                <w:i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620" w:type="dxa"/>
            <w:gridSpan w:val="10"/>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Schulden zijn gewaardeerd tegen de geamortiseerde kostprijs. Indien er geen sprake is van agio of disagio</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9060" w:type="dxa"/>
            <w:gridSpan w:val="8"/>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of transactiekosten is de geamortiseerde kostprijs gelijk aan de nominale waarde van de schuld.</w:t>
            </w: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620" w:type="dxa"/>
            <w:gridSpan w:val="10"/>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Schulden zijn gerangschikt onder de kortlopende schulden als deze binnen 12 maanden na balansdatum</w:t>
            </w: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9060" w:type="dxa"/>
            <w:gridSpan w:val="8"/>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kunnen worden opgeëist en onder de langlopende schulden als dit niet het geval is.</w:t>
            </w: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Courier New" w:hAnsi="Courier New"/>
                <w:sz w:val="20"/>
                <w:szCs w:val="20"/>
                <w:lang w:val="en-GB" w:eastAsia="nl-NL"/>
              </w:rPr>
            </w:pPr>
          </w:p>
        </w:tc>
      </w:tr>
      <w:tr w:rsidR="00EA4420" w:rsidRPr="00EA4420">
        <w:trPr>
          <w:trHeight w:val="24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300"/>
        </w:trPr>
        <w:tc>
          <w:tcPr>
            <w:tcW w:w="1040" w:type="dxa"/>
            <w:tcBorders>
              <w:top w:val="nil"/>
              <w:left w:val="nil"/>
              <w:bottom w:val="nil"/>
              <w:right w:val="nil"/>
            </w:tcBorders>
            <w:shd w:val="clear" w:color="auto" w:fill="auto"/>
            <w:noWrap/>
            <w:vAlign w:val="bottom"/>
          </w:tcPr>
          <w:p w:rsidR="00EA4420" w:rsidRPr="00EA4420" w:rsidRDefault="00EA4420" w:rsidP="00EA4420">
            <w:pPr>
              <w:rPr>
                <w:rFonts w:ascii="Times New Roman" w:hAnsi="Times New Roman"/>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1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0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60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96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bl>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Default="00EA4420" w:rsidP="00EA4420">
      <w:pPr>
        <w:rPr>
          <w:rFonts w:ascii="Arial" w:hAnsi="Arial"/>
          <w:color w:val="000000"/>
          <w:sz w:val="36"/>
        </w:rPr>
      </w:pPr>
    </w:p>
    <w:p w:rsidR="00EA4420" w:rsidRPr="00EA4420" w:rsidRDefault="00EA4420" w:rsidP="00EA4420">
      <w:pPr>
        <w:rPr>
          <w:sz w:val="36"/>
        </w:rPr>
      </w:pPr>
    </w:p>
    <w:p w:rsidR="00EA4420" w:rsidRDefault="00EA4420"/>
    <w:p w:rsidR="00EA4420" w:rsidRDefault="00EA4420"/>
    <w:p w:rsidR="00EA4420" w:rsidRDefault="00EA4420"/>
    <w:p w:rsidR="003A4357" w:rsidRDefault="003A4357"/>
    <w:p w:rsidR="003A4357" w:rsidRDefault="003A4357"/>
    <w:p w:rsidR="00EA4420" w:rsidRDefault="00EA4420"/>
    <w:p w:rsidR="00EA4420" w:rsidRDefault="00EA4420"/>
    <w:tbl>
      <w:tblPr>
        <w:tblW w:w="8880" w:type="dxa"/>
        <w:tblInd w:w="70" w:type="dxa"/>
        <w:tblCellMar>
          <w:left w:w="70" w:type="dxa"/>
          <w:right w:w="70" w:type="dxa"/>
        </w:tblCellMar>
        <w:tblLook w:val="0000"/>
      </w:tblPr>
      <w:tblGrid>
        <w:gridCol w:w="2121"/>
        <w:gridCol w:w="162"/>
        <w:gridCol w:w="160"/>
        <w:gridCol w:w="1804"/>
        <w:gridCol w:w="1596"/>
        <w:gridCol w:w="1518"/>
        <w:gridCol w:w="1519"/>
      </w:tblGrid>
      <w:tr w:rsidR="00EA4420" w:rsidRPr="00EA4420">
        <w:trPr>
          <w:trHeight w:val="240"/>
        </w:trPr>
        <w:tc>
          <w:tcPr>
            <w:tcW w:w="5840" w:type="dxa"/>
            <w:gridSpan w:val="5"/>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Toelichting op de Balans per 31 december 2014</w:t>
            </w: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ACTIVA</w:t>
            </w: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A. VASTE ACTIVA</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434"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I. Materiële vaste activa</w:t>
            </w: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7360" w:type="dxa"/>
            <w:gridSpan w:val="6"/>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Het verloop van de materiële vaste activa kan als volgt worden weergegeven:</w:t>
            </w: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single" w:sz="4" w:space="0" w:color="auto"/>
              <w:left w:val="single" w:sz="4" w:space="0" w:color="auto"/>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Boekwaarde</w:t>
            </w:r>
          </w:p>
        </w:tc>
        <w:tc>
          <w:tcPr>
            <w:tcW w:w="1599" w:type="dxa"/>
            <w:tcBorders>
              <w:top w:val="single" w:sz="4" w:space="0" w:color="auto"/>
              <w:left w:val="nil"/>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Investering</w:t>
            </w:r>
          </w:p>
        </w:tc>
        <w:tc>
          <w:tcPr>
            <w:tcW w:w="1520" w:type="dxa"/>
            <w:tcBorders>
              <w:top w:val="single" w:sz="4" w:space="0" w:color="auto"/>
              <w:left w:val="single" w:sz="4" w:space="0" w:color="auto"/>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Afschrijving</w:t>
            </w:r>
          </w:p>
        </w:tc>
        <w:tc>
          <w:tcPr>
            <w:tcW w:w="152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Boekwaarde</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single" w:sz="4" w:space="0" w:color="auto"/>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c>
          <w:tcPr>
            <w:tcW w:w="1599" w:type="dxa"/>
            <w:tcBorders>
              <w:top w:val="nil"/>
              <w:left w:val="nil"/>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single" w:sz="4" w:space="0" w:color="auto"/>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single" w:sz="4"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99" w:type="dxa"/>
            <w:tcBorders>
              <w:top w:val="nil"/>
              <w:left w:val="nil"/>
              <w:bottom w:val="single" w:sz="4"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double" w:sz="6"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99" w:type="dxa"/>
            <w:tcBorders>
              <w:top w:val="nil"/>
              <w:left w:val="nil"/>
              <w:bottom w:val="double" w:sz="6"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434"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B. VLOTTENDE ACTIVA</w:t>
            </w: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 xml:space="preserve">I. Vorderingen </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241" w:type="dxa"/>
            <w:gridSpan w:val="4"/>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Deze post is als volgt te specificeren:</w:t>
            </w: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c>
          <w:tcPr>
            <w:tcW w:w="152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42.004</w:t>
            </w:r>
          </w:p>
        </w:tc>
        <w:tc>
          <w:tcPr>
            <w:tcW w:w="152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42.004</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5840" w:type="dxa"/>
            <w:gridSpan w:val="5"/>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Nog te ontvangen rente bedrijfsspaarekening Rabo</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 </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Totaal</w:t>
            </w: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 </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II. Liquide middelen.</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c>
          <w:tcPr>
            <w:tcW w:w="152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42.004</w:t>
            </w:r>
          </w:p>
        </w:tc>
        <w:tc>
          <w:tcPr>
            <w:tcW w:w="152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41.639</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241" w:type="dxa"/>
            <w:gridSpan w:val="4"/>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Rabo rekening-courant 122800176</w:t>
            </w: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€ 309 </w:t>
            </w: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€ 920 </w:t>
            </w:r>
          </w:p>
        </w:tc>
      </w:tr>
      <w:tr w:rsidR="00EA4420" w:rsidRPr="00EA4420">
        <w:trPr>
          <w:trHeight w:val="240"/>
        </w:trPr>
        <w:tc>
          <w:tcPr>
            <w:tcW w:w="4241" w:type="dxa"/>
            <w:gridSpan w:val="4"/>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Rabo bedrijfsspaarrekening 3464640922</w:t>
            </w: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€ 1.500 </w:t>
            </w: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kas</w:t>
            </w: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€ 67 </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Totaal</w:t>
            </w: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€ 1.876 </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€ 920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PASSIVA</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C. Eigen vermogen</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r w:rsidRPr="00EA4420">
              <w:rPr>
                <w:rFonts w:ascii="Arial" w:hAnsi="Arial"/>
                <w:b/>
                <w:bCs/>
                <w:sz w:val="20"/>
                <w:szCs w:val="20"/>
                <w:u w:val="single"/>
                <w:lang w:val="en-GB" w:eastAsia="nl-NL"/>
              </w:rPr>
              <w:t>I. Reserves</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5840" w:type="dxa"/>
            <w:gridSpan w:val="5"/>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Per 31 december zijn de volgende reserves gevormd:</w:t>
            </w: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c>
          <w:tcPr>
            <w:tcW w:w="152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31-12-2014</w:t>
            </w:r>
          </w:p>
        </w:tc>
        <w:tc>
          <w:tcPr>
            <w:tcW w:w="152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31-12-2013</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1. Algemene reserve</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€ 1.780 </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€ 839 </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Totaal</w:t>
            </w: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€ 1.780 </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€ 839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7360" w:type="dxa"/>
            <w:gridSpan w:val="6"/>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Het verloop van de reserves kan als volgt worden weergegeven:</w:t>
            </w: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Stand per</w:t>
            </w:r>
          </w:p>
        </w:tc>
        <w:tc>
          <w:tcPr>
            <w:tcW w:w="1599"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Bij</w:t>
            </w:r>
          </w:p>
        </w:tc>
        <w:tc>
          <w:tcPr>
            <w:tcW w:w="1520" w:type="dxa"/>
            <w:tcBorders>
              <w:top w:val="single" w:sz="4" w:space="0" w:color="auto"/>
              <w:left w:val="single" w:sz="4" w:space="0" w:color="auto"/>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Af</w:t>
            </w:r>
          </w:p>
        </w:tc>
        <w:tc>
          <w:tcPr>
            <w:tcW w:w="152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Stand per</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1-1-2014</w:t>
            </w:r>
          </w:p>
        </w:tc>
        <w:tc>
          <w:tcPr>
            <w:tcW w:w="1599"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single" w:sz="4" w:space="0" w:color="auto"/>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31-12-2014</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1. Algemene Reserve</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€ 839 </w:t>
            </w:r>
          </w:p>
        </w:tc>
        <w:tc>
          <w:tcPr>
            <w:tcW w:w="1599"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€ 941 </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€ 1.780 </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Totaal</w:t>
            </w: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€ 839 </w:t>
            </w:r>
          </w:p>
        </w:tc>
        <w:tc>
          <w:tcPr>
            <w:tcW w:w="1599"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€ 941 </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€ 1.780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r w:rsidRPr="00EA4420">
              <w:rPr>
                <w:rFonts w:ascii="Arial" w:hAnsi="Arial"/>
                <w:sz w:val="20"/>
                <w:szCs w:val="20"/>
                <w:u w:val="single"/>
                <w:lang w:val="en-GB" w:eastAsia="nl-NL"/>
              </w:rPr>
              <w:t xml:space="preserve">II. Exploitatiesaldo </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c>
          <w:tcPr>
            <w:tcW w:w="152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2014</w:t>
            </w:r>
          </w:p>
        </w:tc>
        <w:tc>
          <w:tcPr>
            <w:tcW w:w="152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2013</w:t>
            </w: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Voordelig saldo</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€ 941 </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€ 839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434"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D. KORTLOPENDE SCHULDEN</w:t>
            </w: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287"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r w:rsidRPr="00EA4420">
              <w:rPr>
                <w:rFonts w:ascii="Arial" w:hAnsi="Arial"/>
                <w:sz w:val="20"/>
                <w:szCs w:val="20"/>
                <w:u w:val="single"/>
                <w:lang w:val="en-GB" w:eastAsia="nl-NL"/>
              </w:rPr>
              <w:t>I. Crediteuren</w:t>
            </w: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c>
          <w:tcPr>
            <w:tcW w:w="152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Per</w:t>
            </w:r>
          </w:p>
        </w:tc>
      </w:tr>
      <w:tr w:rsidR="00EA4420" w:rsidRPr="00EA4420">
        <w:trPr>
          <w:trHeight w:val="260"/>
        </w:trPr>
        <w:tc>
          <w:tcPr>
            <w:tcW w:w="4241" w:type="dxa"/>
            <w:gridSpan w:val="4"/>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Deze post is als volgt te specificeren:</w:t>
            </w: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31-12-2014</w:t>
            </w:r>
          </w:p>
        </w:tc>
        <w:tc>
          <w:tcPr>
            <w:tcW w:w="152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31-12-2013</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434" w:type="dxa"/>
            <w:gridSpan w:val="3"/>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Rabobank kosten 4e kw</w:t>
            </w: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€ 27 </w:t>
            </w: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€ 21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Overig</w:t>
            </w: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€ 70 </w:t>
            </w:r>
          </w:p>
        </w:tc>
        <w:tc>
          <w:tcPr>
            <w:tcW w:w="152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€ 60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single" w:sz="4"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8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Totaal</w:t>
            </w: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€ 97 </w:t>
            </w:r>
          </w:p>
        </w:tc>
        <w:tc>
          <w:tcPr>
            <w:tcW w:w="152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€ 81 </w:t>
            </w:r>
          </w:p>
        </w:tc>
      </w:tr>
      <w:tr w:rsidR="00EA4420" w:rsidRPr="00EA4420">
        <w:trPr>
          <w:trHeight w:val="28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c>
          <w:tcPr>
            <w:tcW w:w="152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2125"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62"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4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807"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99"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52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bl>
    <w:p w:rsidR="00EA4420" w:rsidRDefault="00EA4420"/>
    <w:p w:rsidR="00EA4420" w:rsidRDefault="00EA4420"/>
    <w:p w:rsidR="00EA4420" w:rsidRDefault="00EA4420"/>
    <w:p w:rsidR="00EA4420" w:rsidRDefault="00EA4420"/>
    <w:p w:rsidR="00EA4420" w:rsidRDefault="00EA4420"/>
    <w:p w:rsidR="00EA4420" w:rsidRDefault="00EA4420"/>
    <w:p w:rsidR="00EA4420" w:rsidRDefault="00EA4420"/>
    <w:tbl>
      <w:tblPr>
        <w:tblW w:w="8140" w:type="dxa"/>
        <w:tblInd w:w="50" w:type="dxa"/>
        <w:tblCellMar>
          <w:left w:w="70" w:type="dxa"/>
          <w:right w:w="70" w:type="dxa"/>
        </w:tblCellMar>
        <w:tblLook w:val="0000"/>
      </w:tblPr>
      <w:tblGrid>
        <w:gridCol w:w="4340"/>
        <w:gridCol w:w="1240"/>
        <w:gridCol w:w="1280"/>
        <w:gridCol w:w="1280"/>
      </w:tblGrid>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bookmarkStart w:id="0" w:name="RANGE!A1:D70"/>
            <w:bookmarkEnd w:id="0"/>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single" w:sz="4" w:space="0" w:color="auto"/>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Werkelijke</w:t>
            </w:r>
          </w:p>
        </w:tc>
        <w:tc>
          <w:tcPr>
            <w:tcW w:w="1280" w:type="dxa"/>
            <w:tcBorders>
              <w:top w:val="single" w:sz="4" w:space="0" w:color="auto"/>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Werkelijke</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single" w:sz="4" w:space="0" w:color="auto"/>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cijfers</w:t>
            </w:r>
          </w:p>
        </w:tc>
        <w:tc>
          <w:tcPr>
            <w:tcW w:w="1280" w:type="dxa"/>
            <w:tcBorders>
              <w:top w:val="nil"/>
              <w:left w:val="nil"/>
              <w:bottom w:val="nil"/>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cijfers</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u w:val="single"/>
                <w:lang w:val="en-GB" w:eastAsia="nl-NL"/>
              </w:rPr>
            </w:pPr>
            <w:r w:rsidRPr="00EA4420">
              <w:rPr>
                <w:rFonts w:ascii="Arial" w:hAnsi="Arial"/>
                <w:b/>
                <w:bCs/>
                <w:sz w:val="20"/>
                <w:szCs w:val="20"/>
                <w:u w:val="single"/>
                <w:lang w:val="en-GB" w:eastAsia="nl-NL"/>
              </w:rPr>
              <w:t>Toelichting op de Staat van baten en lasten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single" w:sz="4" w:space="0" w:color="auto"/>
              <w:bottom w:val="single" w:sz="4" w:space="0" w:color="auto"/>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2014</w:t>
            </w:r>
          </w:p>
        </w:tc>
        <w:tc>
          <w:tcPr>
            <w:tcW w:w="1280" w:type="dxa"/>
            <w:tcBorders>
              <w:top w:val="nil"/>
              <w:left w:val="nil"/>
              <w:bottom w:val="single" w:sz="4" w:space="0" w:color="auto"/>
              <w:right w:val="single" w:sz="4" w:space="0" w:color="auto"/>
            </w:tcBorders>
            <w:shd w:val="clear" w:color="auto" w:fill="auto"/>
            <w:noWrap/>
            <w:vAlign w:val="bottom"/>
          </w:tcPr>
          <w:p w:rsidR="00EA4420" w:rsidRPr="00EA4420" w:rsidRDefault="00EA4420" w:rsidP="00EA4420">
            <w:pPr>
              <w:jc w:val="center"/>
              <w:rPr>
                <w:rFonts w:ascii="Arial" w:hAnsi="Arial"/>
                <w:sz w:val="20"/>
                <w:szCs w:val="20"/>
                <w:lang w:val="en-GB" w:eastAsia="nl-NL"/>
              </w:rPr>
            </w:pPr>
            <w:r w:rsidRPr="00EA4420">
              <w:rPr>
                <w:rFonts w:ascii="Arial" w:hAnsi="Arial"/>
                <w:sz w:val="20"/>
                <w:szCs w:val="20"/>
                <w:lang w:val="en-GB" w:eastAsia="nl-NL"/>
              </w:rPr>
              <w:t>2013</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cente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A. Baten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r w:rsidRPr="00EA4420">
              <w:rPr>
                <w:rFonts w:ascii="Arial" w:hAnsi="Arial"/>
                <w:sz w:val="20"/>
                <w:szCs w:val="20"/>
                <w:u w:val="single"/>
                <w:lang w:val="en-GB" w:eastAsia="nl-NL"/>
              </w:rPr>
              <w:t>Subsidie, donaties en giften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€ 5.500 </w:t>
            </w: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€ 1.320 </w:t>
            </w: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Subsidie Rabo Stimuleringsfonds</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€ 3.000 </w:t>
            </w: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Subsidie Streekcentrum HW</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1.250 </w:t>
            </w: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Rotary, Gem. Oud-Beijerland en ov.giften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1.250 </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€ 1.320 </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color w:val="00CCFF"/>
                <w:sz w:val="20"/>
                <w:szCs w:val="20"/>
                <w:lang w:val="en-GB" w:eastAsia="nl-NL"/>
              </w:rPr>
            </w:pPr>
            <w:r w:rsidRPr="00EA4420">
              <w:rPr>
                <w:rFonts w:ascii="Arial" w:hAnsi="Arial"/>
                <w:b/>
                <w:bCs/>
                <w:color w:val="00CCFF"/>
                <w:sz w:val="20"/>
                <w:szCs w:val="20"/>
                <w:lang w:val="en-GB" w:eastAsia="nl-NL"/>
              </w:rPr>
              <w:t>B. Lasten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r w:rsidRPr="00EA4420">
              <w:rPr>
                <w:rFonts w:ascii="Arial" w:hAnsi="Arial"/>
                <w:sz w:val="20"/>
                <w:szCs w:val="20"/>
                <w:u w:val="single"/>
                <w:lang w:val="en-GB" w:eastAsia="nl-NL"/>
              </w:rPr>
              <w:t>I Huisvesteringskosten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€ 1.829 </w:t>
            </w: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5580" w:type="dxa"/>
            <w:gridSpan w:val="2"/>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Huurlasten Beijerkorf  (incl. verl. en verwarming)</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€ 974 </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Schoonmaakkosten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€ 855 </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vanaf 4 juli 2014)</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r w:rsidRPr="00EA4420">
              <w:rPr>
                <w:rFonts w:ascii="Arial" w:hAnsi="Arial"/>
                <w:sz w:val="20"/>
                <w:szCs w:val="20"/>
                <w:u w:val="single"/>
                <w:lang w:val="en-GB" w:eastAsia="nl-NL"/>
              </w:rPr>
              <w:t>II Huishoudelijke kosten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€ 303 </w:t>
            </w: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Kosten levensmiddelen ca</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€ 303 </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(minus eigen bijdragen van bezoekers)</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w:t>
            </w: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r w:rsidRPr="00EA4420">
              <w:rPr>
                <w:rFonts w:ascii="Arial" w:hAnsi="Arial"/>
                <w:sz w:val="20"/>
                <w:szCs w:val="20"/>
                <w:u w:val="single"/>
                <w:lang w:val="en-GB" w:eastAsia="nl-NL"/>
              </w:rPr>
              <w:t>IV. Overige lasten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€ 2.428 </w:t>
            </w: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€ 481 </w:t>
            </w: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Website en e-mail</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€ 512 </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Logo, flyers en folders</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€ 1.095 </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 xml:space="preserve">Telefoon/gesprekskosten </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€ 148 </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Kantoorben.heden/secretariaat</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€ 494 </w:t>
            </w: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Bankkosten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€ 106 </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€ 21 </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Overig</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€ 73 </w:t>
            </w: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€ 460 </w:t>
            </w: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C. Financiële baten en lasten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r w:rsidRPr="00EA4420">
              <w:rPr>
                <w:rFonts w:ascii="Arial" w:hAnsi="Arial"/>
                <w:sz w:val="20"/>
                <w:szCs w:val="20"/>
                <w:lang w:val="en-GB" w:eastAsia="nl-NL"/>
              </w:rPr>
              <w:t>Rentebaten op liquide middelen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 </w:t>
            </w: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r w:rsidRPr="00EA4420">
              <w:rPr>
                <w:rFonts w:ascii="Arial" w:hAnsi="Arial"/>
                <w:sz w:val="20"/>
                <w:szCs w:val="20"/>
                <w:u w:val="single"/>
                <w:lang w:val="en-GB" w:eastAsia="nl-NL"/>
              </w:rPr>
              <w:t>I. Rentebaten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€ 1 </w:t>
            </w: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u w:val="single"/>
                <w:lang w:val="en-GB" w:eastAsia="nl-NL"/>
              </w:rPr>
            </w:pPr>
            <w:r w:rsidRPr="00EA4420">
              <w:rPr>
                <w:rFonts w:ascii="Arial" w:hAnsi="Arial"/>
                <w:sz w:val="20"/>
                <w:szCs w:val="20"/>
                <w:u w:val="single"/>
                <w:lang w:val="en-GB" w:eastAsia="nl-NL"/>
              </w:rPr>
              <w:t>II. Rentelasten</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r w:rsidRPr="00EA4420">
              <w:rPr>
                <w:rFonts w:ascii="Arial" w:hAnsi="Arial"/>
                <w:sz w:val="20"/>
                <w:szCs w:val="20"/>
                <w:lang w:val="en-GB" w:eastAsia="nl-NL"/>
              </w:rPr>
              <w:t xml:space="preserve"> € - </w:t>
            </w: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r w:rsidRPr="00EA4420">
              <w:rPr>
                <w:rFonts w:ascii="Arial" w:hAnsi="Arial"/>
                <w:b/>
                <w:bCs/>
                <w:sz w:val="20"/>
                <w:szCs w:val="20"/>
                <w:lang w:val="en-GB" w:eastAsia="nl-NL"/>
              </w:rPr>
              <w:t>Resultaat</w:t>
            </w: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b/>
                <w:bCs/>
                <w:sz w:val="20"/>
                <w:szCs w:val="20"/>
                <w:lang w:val="en-GB" w:eastAsia="nl-NL"/>
              </w:rPr>
            </w:pPr>
            <w:r w:rsidRPr="00EA4420">
              <w:rPr>
                <w:rFonts w:ascii="Arial" w:hAnsi="Arial"/>
                <w:b/>
                <w:bCs/>
                <w:sz w:val="20"/>
                <w:szCs w:val="20"/>
                <w:lang w:val="en-GB" w:eastAsia="nl-NL"/>
              </w:rPr>
              <w:t xml:space="preserve"> € 941 </w:t>
            </w:r>
          </w:p>
        </w:tc>
        <w:tc>
          <w:tcPr>
            <w:tcW w:w="1280" w:type="dxa"/>
            <w:tcBorders>
              <w:top w:val="nil"/>
              <w:left w:val="nil"/>
              <w:bottom w:val="double" w:sz="6" w:space="0" w:color="auto"/>
              <w:right w:val="nil"/>
            </w:tcBorders>
            <w:shd w:val="clear" w:color="auto" w:fill="auto"/>
            <w:noWrap/>
            <w:vAlign w:val="bottom"/>
          </w:tcPr>
          <w:p w:rsidR="00EA4420" w:rsidRPr="00EA4420" w:rsidRDefault="00EA4420" w:rsidP="00EA4420">
            <w:pPr>
              <w:jc w:val="right"/>
              <w:rPr>
                <w:rFonts w:ascii="Arial" w:hAnsi="Arial"/>
                <w:b/>
                <w:bCs/>
                <w:sz w:val="20"/>
                <w:szCs w:val="20"/>
                <w:lang w:val="en-GB" w:eastAsia="nl-NL"/>
              </w:rPr>
            </w:pPr>
            <w:r w:rsidRPr="00EA4420">
              <w:rPr>
                <w:rFonts w:ascii="Arial" w:hAnsi="Arial"/>
                <w:b/>
                <w:bCs/>
                <w:sz w:val="20"/>
                <w:szCs w:val="20"/>
                <w:lang w:val="en-GB" w:eastAsia="nl-NL"/>
              </w:rPr>
              <w:t xml:space="preserve"> € 839 </w:t>
            </w:r>
          </w:p>
        </w:tc>
      </w:tr>
      <w:tr w:rsidR="00EA4420" w:rsidRPr="00EA4420">
        <w:trPr>
          <w:trHeight w:val="26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b/>
                <w:bCs/>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r w:rsidR="00EA4420" w:rsidRPr="00EA4420">
        <w:trPr>
          <w:trHeight w:val="240"/>
        </w:trPr>
        <w:tc>
          <w:tcPr>
            <w:tcW w:w="434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40" w:type="dxa"/>
            <w:tcBorders>
              <w:top w:val="nil"/>
              <w:left w:val="nil"/>
              <w:bottom w:val="nil"/>
              <w:right w:val="nil"/>
            </w:tcBorders>
            <w:shd w:val="clear" w:color="auto" w:fill="auto"/>
            <w:noWrap/>
            <w:vAlign w:val="bottom"/>
          </w:tcPr>
          <w:p w:rsidR="00EA4420" w:rsidRPr="00EA4420" w:rsidRDefault="00EA4420" w:rsidP="00EA4420">
            <w:pPr>
              <w:jc w:val="right"/>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c>
          <w:tcPr>
            <w:tcW w:w="1280" w:type="dxa"/>
            <w:tcBorders>
              <w:top w:val="nil"/>
              <w:left w:val="nil"/>
              <w:bottom w:val="nil"/>
              <w:right w:val="nil"/>
            </w:tcBorders>
            <w:shd w:val="clear" w:color="auto" w:fill="auto"/>
            <w:noWrap/>
            <w:vAlign w:val="bottom"/>
          </w:tcPr>
          <w:p w:rsidR="00EA4420" w:rsidRPr="00EA4420" w:rsidRDefault="00EA4420" w:rsidP="00EA4420">
            <w:pPr>
              <w:rPr>
                <w:rFonts w:ascii="Arial" w:hAnsi="Arial"/>
                <w:sz w:val="20"/>
                <w:szCs w:val="20"/>
                <w:lang w:val="en-GB" w:eastAsia="nl-NL"/>
              </w:rPr>
            </w:pPr>
          </w:p>
        </w:tc>
      </w:tr>
    </w:tbl>
    <w:p w:rsidR="003A4357" w:rsidRDefault="003A4357"/>
    <w:p w:rsidR="003A4357" w:rsidRDefault="003A4357"/>
    <w:p w:rsidR="00EA4420" w:rsidRDefault="00EA4420"/>
    <w:p w:rsidR="00EA4420" w:rsidRDefault="00EA4420"/>
    <w:tbl>
      <w:tblPr>
        <w:tblW w:w="6360" w:type="dxa"/>
        <w:tblInd w:w="70" w:type="dxa"/>
        <w:tblCellMar>
          <w:left w:w="70" w:type="dxa"/>
          <w:right w:w="70" w:type="dxa"/>
        </w:tblCellMar>
        <w:tblLook w:val="0000"/>
      </w:tblPr>
      <w:tblGrid>
        <w:gridCol w:w="1060"/>
        <w:gridCol w:w="1060"/>
        <w:gridCol w:w="1060"/>
        <w:gridCol w:w="1060"/>
        <w:gridCol w:w="1060"/>
        <w:gridCol w:w="1060"/>
      </w:tblGrid>
      <w:tr w:rsidR="003A4357" w:rsidRPr="003A4357">
        <w:trPr>
          <w:trHeight w:val="240"/>
        </w:trPr>
        <w:tc>
          <w:tcPr>
            <w:tcW w:w="2120" w:type="dxa"/>
            <w:gridSpan w:val="2"/>
            <w:tcBorders>
              <w:top w:val="nil"/>
              <w:left w:val="nil"/>
              <w:bottom w:val="nil"/>
              <w:right w:val="nil"/>
            </w:tcBorders>
            <w:shd w:val="clear" w:color="auto" w:fill="auto"/>
            <w:noWrap/>
            <w:vAlign w:val="bottom"/>
          </w:tcPr>
          <w:p w:rsidR="003A4357" w:rsidRPr="003A4357" w:rsidRDefault="003A4357" w:rsidP="003A4357">
            <w:pPr>
              <w:rPr>
                <w:rFonts w:ascii="Arial" w:hAnsi="Arial"/>
                <w:b/>
                <w:bCs/>
                <w:sz w:val="20"/>
                <w:szCs w:val="20"/>
                <w:u w:val="single"/>
                <w:lang w:val="en-GB" w:eastAsia="nl-NL"/>
              </w:rPr>
            </w:pPr>
            <w:r w:rsidRPr="003A4357">
              <w:rPr>
                <w:rFonts w:ascii="Arial" w:hAnsi="Arial"/>
                <w:b/>
                <w:bCs/>
                <w:sz w:val="20"/>
                <w:szCs w:val="20"/>
                <w:u w:val="single"/>
                <w:lang w:val="en-GB" w:eastAsia="nl-NL"/>
              </w:rPr>
              <w:t>Overige gegevens</w:t>
            </w: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r>
      <w:tr w:rsidR="003A4357" w:rsidRPr="003A4357">
        <w:trPr>
          <w:trHeight w:val="240"/>
        </w:trPr>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b/>
                <w:bCs/>
                <w:sz w:val="20"/>
                <w:szCs w:val="20"/>
                <w:u w:val="single"/>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r>
      <w:tr w:rsidR="003A4357" w:rsidRPr="003A4357">
        <w:trPr>
          <w:trHeight w:val="240"/>
        </w:trPr>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r>
      <w:tr w:rsidR="003A4357" w:rsidRPr="003A4357">
        <w:trPr>
          <w:trHeight w:val="240"/>
        </w:trPr>
        <w:tc>
          <w:tcPr>
            <w:tcW w:w="4240" w:type="dxa"/>
            <w:gridSpan w:val="4"/>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r w:rsidRPr="003A4357">
              <w:rPr>
                <w:rFonts w:ascii="Arial" w:hAnsi="Arial"/>
                <w:sz w:val="20"/>
                <w:szCs w:val="20"/>
                <w:lang w:val="en-GB" w:eastAsia="nl-NL"/>
              </w:rPr>
              <w:t>VERWERKING VAN HET RESULTAAT</w:t>
            </w: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r>
      <w:tr w:rsidR="003A4357" w:rsidRPr="003A4357">
        <w:trPr>
          <w:trHeight w:val="240"/>
        </w:trPr>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r>
      <w:tr w:rsidR="003A4357" w:rsidRPr="003A4357">
        <w:trPr>
          <w:trHeight w:val="240"/>
        </w:trPr>
        <w:tc>
          <w:tcPr>
            <w:tcW w:w="6360" w:type="dxa"/>
            <w:gridSpan w:val="6"/>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r w:rsidRPr="003A4357">
              <w:rPr>
                <w:rFonts w:ascii="Arial" w:hAnsi="Arial"/>
                <w:sz w:val="20"/>
                <w:szCs w:val="20"/>
                <w:lang w:val="en-GB" w:eastAsia="nl-NL"/>
              </w:rPr>
              <w:t xml:space="preserve">In het jaar 2014 is een exploitatieresultaat behaald van €  941,-. </w:t>
            </w:r>
          </w:p>
        </w:tc>
      </w:tr>
      <w:tr w:rsidR="003A4357" w:rsidRPr="003A4357">
        <w:trPr>
          <w:trHeight w:val="240"/>
        </w:trPr>
        <w:tc>
          <w:tcPr>
            <w:tcW w:w="5300" w:type="dxa"/>
            <w:gridSpan w:val="5"/>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r w:rsidRPr="003A4357">
              <w:rPr>
                <w:rFonts w:ascii="Arial" w:hAnsi="Arial"/>
                <w:sz w:val="20"/>
                <w:szCs w:val="20"/>
                <w:lang w:val="en-GB" w:eastAsia="nl-NL"/>
              </w:rPr>
              <w:t>Het resultaat is toegevoegd aan de algemene reserve.</w:t>
            </w:r>
          </w:p>
        </w:tc>
        <w:tc>
          <w:tcPr>
            <w:tcW w:w="1060" w:type="dxa"/>
            <w:tcBorders>
              <w:top w:val="nil"/>
              <w:left w:val="nil"/>
              <w:bottom w:val="nil"/>
              <w:right w:val="nil"/>
            </w:tcBorders>
            <w:shd w:val="clear" w:color="auto" w:fill="auto"/>
            <w:noWrap/>
            <w:vAlign w:val="bottom"/>
          </w:tcPr>
          <w:p w:rsidR="003A4357" w:rsidRPr="003A4357" w:rsidRDefault="003A4357" w:rsidP="003A4357">
            <w:pPr>
              <w:rPr>
                <w:rFonts w:ascii="Arial" w:hAnsi="Arial"/>
                <w:sz w:val="20"/>
                <w:szCs w:val="20"/>
                <w:lang w:val="en-GB" w:eastAsia="nl-NL"/>
              </w:rPr>
            </w:pPr>
          </w:p>
        </w:tc>
      </w:tr>
    </w:tbl>
    <w:p w:rsidR="00EA4420" w:rsidRDefault="00EA4420"/>
    <w:sectPr w:rsidR="00EA4420" w:rsidSect="00BF4589">
      <w:footerReference w:type="even" r:id="rId5"/>
      <w:footerReference w:type="default" r:id="rId6"/>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57" w:rsidRDefault="00975424" w:rsidP="00FA3DA6">
    <w:pPr>
      <w:pStyle w:val="Voettekst"/>
      <w:framePr w:wrap="around" w:vAnchor="text" w:hAnchor="margin" w:xAlign="right" w:y="1"/>
      <w:rPr>
        <w:rStyle w:val="Paginanummer"/>
      </w:rPr>
    </w:pPr>
    <w:r>
      <w:rPr>
        <w:rStyle w:val="Paginanummer"/>
      </w:rPr>
      <w:fldChar w:fldCharType="begin"/>
    </w:r>
    <w:r w:rsidR="003A4357">
      <w:rPr>
        <w:rStyle w:val="Paginanummer"/>
      </w:rPr>
      <w:instrText xml:space="preserve">PAGE  </w:instrText>
    </w:r>
    <w:r>
      <w:rPr>
        <w:rStyle w:val="Paginanummer"/>
      </w:rPr>
      <w:fldChar w:fldCharType="end"/>
    </w:r>
  </w:p>
  <w:p w:rsidR="003A4357" w:rsidRDefault="003A4357" w:rsidP="003A4357">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57" w:rsidRDefault="00975424" w:rsidP="00FA3DA6">
    <w:pPr>
      <w:pStyle w:val="Voettekst"/>
      <w:framePr w:wrap="around" w:vAnchor="text" w:hAnchor="margin" w:xAlign="right" w:y="1"/>
      <w:rPr>
        <w:rStyle w:val="Paginanummer"/>
      </w:rPr>
    </w:pPr>
    <w:r>
      <w:rPr>
        <w:rStyle w:val="Paginanummer"/>
      </w:rPr>
      <w:fldChar w:fldCharType="begin"/>
    </w:r>
    <w:r w:rsidR="003A4357">
      <w:rPr>
        <w:rStyle w:val="Paginanummer"/>
      </w:rPr>
      <w:instrText xml:space="preserve">PAGE  </w:instrText>
    </w:r>
    <w:r>
      <w:rPr>
        <w:rStyle w:val="Paginanummer"/>
      </w:rPr>
      <w:fldChar w:fldCharType="separate"/>
    </w:r>
    <w:r w:rsidR="006021BF">
      <w:rPr>
        <w:rStyle w:val="Paginanummer"/>
        <w:noProof/>
      </w:rPr>
      <w:t>2</w:t>
    </w:r>
    <w:r>
      <w:rPr>
        <w:rStyle w:val="Paginanummer"/>
      </w:rPr>
      <w:fldChar w:fldCharType="end"/>
    </w:r>
  </w:p>
  <w:p w:rsidR="003A4357" w:rsidRDefault="003A4357" w:rsidP="003A4357">
    <w:pPr>
      <w:pStyle w:val="Voettekst"/>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131078" w:nlCheck="1" w:checkStyle="1"/>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4420"/>
    <w:rsid w:val="00244FBF"/>
    <w:rsid w:val="003A4357"/>
    <w:rsid w:val="006021BF"/>
    <w:rsid w:val="007552E5"/>
    <w:rsid w:val="00975424"/>
    <w:rsid w:val="00987945"/>
    <w:rsid w:val="00BF4589"/>
    <w:rsid w:val="00CA09A1"/>
    <w:rsid w:val="00EA4420"/>
  </w:rsids>
  <m:mathPr>
    <m:mathFont m:val="Impac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List" w:uiPriority="99"/>
    <w:lsdException w:name="Body Text" w:uiPriority="99"/>
    <w:lsdException w:name="Hyperlink" w:uiPriority="99"/>
    <w:lsdException w:name="FollowedHyperlink" w:uiPriority="99"/>
  </w:latentStyles>
  <w:style w:type="paragraph" w:default="1" w:styleId="Normaal">
    <w:name w:val="Normal"/>
    <w:qFormat/>
    <w:rsid w:val="00E45962"/>
  </w:style>
  <w:style w:type="paragraph" w:styleId="Kop1">
    <w:name w:val="heading 1"/>
    <w:basedOn w:val="Normaal"/>
    <w:next w:val="Normaal"/>
    <w:link w:val="Kop1Teken"/>
    <w:uiPriority w:val="9"/>
    <w:qFormat/>
    <w:rsid w:val="003A4357"/>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3A435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tekst">
    <w:name w:val="footer"/>
    <w:basedOn w:val="Normaal"/>
    <w:link w:val="VoettekstTeken"/>
    <w:rsid w:val="003A4357"/>
    <w:pPr>
      <w:tabs>
        <w:tab w:val="center" w:pos="4703"/>
        <w:tab w:val="right" w:pos="9406"/>
      </w:tabs>
    </w:pPr>
  </w:style>
  <w:style w:type="character" w:customStyle="1" w:styleId="VoettekstTeken">
    <w:name w:val="Voettekst Teken"/>
    <w:basedOn w:val="Standaardalinea-lettertype"/>
    <w:link w:val="Voettekst"/>
    <w:rsid w:val="003A4357"/>
  </w:style>
  <w:style w:type="character" w:styleId="Paginanummer">
    <w:name w:val="page number"/>
    <w:basedOn w:val="Standaardalinea-lettertype"/>
    <w:rsid w:val="003A4357"/>
  </w:style>
  <w:style w:type="paragraph" w:styleId="Lijst">
    <w:name w:val="List"/>
    <w:basedOn w:val="Normaal"/>
    <w:uiPriority w:val="99"/>
    <w:unhideWhenUsed/>
    <w:rsid w:val="003A4357"/>
    <w:pPr>
      <w:spacing w:after="200" w:line="276" w:lineRule="auto"/>
      <w:ind w:left="283" w:hanging="283"/>
      <w:contextualSpacing/>
    </w:pPr>
    <w:rPr>
      <w:sz w:val="22"/>
      <w:szCs w:val="22"/>
    </w:rPr>
  </w:style>
  <w:style w:type="paragraph" w:styleId="Plattetekst">
    <w:name w:val="Body Text"/>
    <w:basedOn w:val="Normaal"/>
    <w:link w:val="PlattetekstTeken"/>
    <w:uiPriority w:val="99"/>
    <w:unhideWhenUsed/>
    <w:rsid w:val="003A4357"/>
    <w:pPr>
      <w:spacing w:after="120" w:line="276" w:lineRule="auto"/>
    </w:pPr>
    <w:rPr>
      <w:sz w:val="22"/>
      <w:szCs w:val="22"/>
    </w:rPr>
  </w:style>
  <w:style w:type="character" w:customStyle="1" w:styleId="PlattetekstTeken">
    <w:name w:val="Platte tekst Teken"/>
    <w:basedOn w:val="Standaardalinea-lettertype"/>
    <w:link w:val="Plattetekst"/>
    <w:uiPriority w:val="99"/>
    <w:rsid w:val="003A4357"/>
    <w:rPr>
      <w:sz w:val="22"/>
      <w:szCs w:val="22"/>
    </w:rPr>
  </w:style>
  <w:style w:type="character" w:customStyle="1" w:styleId="Kop1Teken">
    <w:name w:val="Kop 1 Teken"/>
    <w:basedOn w:val="Standaardalinea-lettertype"/>
    <w:link w:val="Kop1"/>
    <w:uiPriority w:val="9"/>
    <w:rsid w:val="003A4357"/>
    <w:rPr>
      <w:rFonts w:asciiTheme="majorHAnsi" w:eastAsiaTheme="majorEastAsia" w:hAnsiTheme="majorHAnsi" w:cstheme="majorBidi"/>
      <w:b/>
      <w:bCs/>
      <w:color w:val="345A8A" w:themeColor="accent1" w:themeShade="B5"/>
      <w:sz w:val="32"/>
      <w:szCs w:val="32"/>
    </w:rPr>
  </w:style>
  <w:style w:type="character" w:customStyle="1" w:styleId="Kop2Teken">
    <w:name w:val="Kop 2 Teken"/>
    <w:basedOn w:val="Standaardalinea-lettertype"/>
    <w:link w:val="Kop2"/>
    <w:uiPriority w:val="9"/>
    <w:rsid w:val="003A435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8572920">
      <w:bodyDiv w:val="1"/>
      <w:marLeft w:val="0"/>
      <w:marRight w:val="0"/>
      <w:marTop w:val="0"/>
      <w:marBottom w:val="0"/>
      <w:divBdr>
        <w:top w:val="none" w:sz="0" w:space="0" w:color="auto"/>
        <w:left w:val="none" w:sz="0" w:space="0" w:color="auto"/>
        <w:bottom w:val="none" w:sz="0" w:space="0" w:color="auto"/>
        <w:right w:val="none" w:sz="0" w:space="0" w:color="auto"/>
      </w:divBdr>
    </w:div>
    <w:div w:id="283272077">
      <w:bodyDiv w:val="1"/>
      <w:marLeft w:val="0"/>
      <w:marRight w:val="0"/>
      <w:marTop w:val="0"/>
      <w:marBottom w:val="0"/>
      <w:divBdr>
        <w:top w:val="none" w:sz="0" w:space="0" w:color="auto"/>
        <w:left w:val="none" w:sz="0" w:space="0" w:color="auto"/>
        <w:bottom w:val="none" w:sz="0" w:space="0" w:color="auto"/>
        <w:right w:val="none" w:sz="0" w:space="0" w:color="auto"/>
      </w:divBdr>
    </w:div>
    <w:div w:id="762845302">
      <w:bodyDiv w:val="1"/>
      <w:marLeft w:val="0"/>
      <w:marRight w:val="0"/>
      <w:marTop w:val="0"/>
      <w:marBottom w:val="0"/>
      <w:divBdr>
        <w:top w:val="none" w:sz="0" w:space="0" w:color="auto"/>
        <w:left w:val="none" w:sz="0" w:space="0" w:color="auto"/>
        <w:bottom w:val="none" w:sz="0" w:space="0" w:color="auto"/>
        <w:right w:val="none" w:sz="0" w:space="0" w:color="auto"/>
      </w:divBdr>
    </w:div>
    <w:div w:id="1146823778">
      <w:bodyDiv w:val="1"/>
      <w:marLeft w:val="0"/>
      <w:marRight w:val="0"/>
      <w:marTop w:val="0"/>
      <w:marBottom w:val="0"/>
      <w:divBdr>
        <w:top w:val="none" w:sz="0" w:space="0" w:color="auto"/>
        <w:left w:val="none" w:sz="0" w:space="0" w:color="auto"/>
        <w:bottom w:val="none" w:sz="0" w:space="0" w:color="auto"/>
        <w:right w:val="none" w:sz="0" w:space="0" w:color="auto"/>
      </w:divBdr>
    </w:div>
    <w:div w:id="1694308802">
      <w:bodyDiv w:val="1"/>
      <w:marLeft w:val="0"/>
      <w:marRight w:val="0"/>
      <w:marTop w:val="0"/>
      <w:marBottom w:val="0"/>
      <w:divBdr>
        <w:top w:val="none" w:sz="0" w:space="0" w:color="auto"/>
        <w:left w:val="none" w:sz="0" w:space="0" w:color="auto"/>
        <w:bottom w:val="none" w:sz="0" w:space="0" w:color="auto"/>
        <w:right w:val="none" w:sz="0" w:space="0" w:color="auto"/>
      </w:divBdr>
    </w:div>
    <w:div w:id="1709793082">
      <w:bodyDiv w:val="1"/>
      <w:marLeft w:val="0"/>
      <w:marRight w:val="0"/>
      <w:marTop w:val="0"/>
      <w:marBottom w:val="0"/>
      <w:divBdr>
        <w:top w:val="none" w:sz="0" w:space="0" w:color="auto"/>
        <w:left w:val="none" w:sz="0" w:space="0" w:color="auto"/>
        <w:bottom w:val="none" w:sz="0" w:space="0" w:color="auto"/>
        <w:right w:val="none" w:sz="0" w:space="0" w:color="auto"/>
      </w:divBdr>
    </w:div>
    <w:div w:id="2068064231">
      <w:bodyDiv w:val="1"/>
      <w:marLeft w:val="0"/>
      <w:marRight w:val="0"/>
      <w:marTop w:val="0"/>
      <w:marBottom w:val="0"/>
      <w:divBdr>
        <w:top w:val="none" w:sz="0" w:space="0" w:color="auto"/>
        <w:left w:val="none" w:sz="0" w:space="0" w:color="auto"/>
        <w:bottom w:val="none" w:sz="0" w:space="0" w:color="auto"/>
        <w:right w:val="none" w:sz="0" w:space="0" w:color="auto"/>
      </w:divBdr>
    </w:div>
    <w:div w:id="2109618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1483</Words>
  <Characters>8455</Characters>
  <Application>Microsoft Macintosh Word</Application>
  <DocSecurity>0</DocSecurity>
  <Lines>70</Lines>
  <Paragraphs>16</Paragraphs>
  <ScaleCrop>false</ScaleCrop>
  <LinksUpToDate>false</LinksUpToDate>
  <CharactersWithSpaces>10383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 Hitzert</dc:creator>
  <cp:keywords/>
  <cp:lastModifiedBy>D.P. Hitzert</cp:lastModifiedBy>
  <cp:revision>5</cp:revision>
  <dcterms:created xsi:type="dcterms:W3CDTF">2015-01-25T13:34:00Z</dcterms:created>
  <dcterms:modified xsi:type="dcterms:W3CDTF">2015-05-11T08:34:00Z</dcterms:modified>
</cp:coreProperties>
</file>